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1A" w:rsidRDefault="00792FAF" w:rsidP="003A631A"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501D7A27" wp14:editId="15E4123F">
            <wp:simplePos x="0" y="0"/>
            <wp:positionH relativeFrom="column">
              <wp:posOffset>3362960</wp:posOffset>
            </wp:positionH>
            <wp:positionV relativeFrom="paragraph">
              <wp:posOffset>235585</wp:posOffset>
            </wp:positionV>
            <wp:extent cx="284607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398" y="21470"/>
                <wp:lineTo x="21398" y="0"/>
                <wp:lineTo x="0" y="0"/>
              </wp:wrapPolygon>
            </wp:wrapTight>
            <wp:docPr id="4" name="Рисунок 4" descr="C:\Users\X430\Desktop\df38d6589b0bff471ff0a1d8386a947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430\Desktop\df38d6589b0bff471ff0a1d8386a947a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31A" w:rsidRPr="003A631A" w:rsidRDefault="003A631A" w:rsidP="003A631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A631A">
        <w:rPr>
          <w:rFonts w:ascii="Times New Roman" w:hAnsi="Times New Roman" w:cs="Times New Roman"/>
          <w:b/>
          <w:color w:val="FF0000"/>
          <w:sz w:val="52"/>
          <w:szCs w:val="52"/>
        </w:rPr>
        <w:t>Мама и папа, поговорите со мной!</w:t>
      </w:r>
    </w:p>
    <w:p w:rsidR="00792FAF" w:rsidRDefault="003A631A" w:rsidP="00792FA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и</w:t>
      </w:r>
      <w:r w:rsidRPr="003A631A">
        <w:rPr>
          <w:rFonts w:ascii="Times New Roman" w:hAnsi="Times New Roman" w:cs="Times New Roman"/>
          <w:b/>
          <w:i/>
          <w:color w:val="FF0000"/>
          <w:sz w:val="40"/>
          <w:szCs w:val="40"/>
        </w:rPr>
        <w:t>ли как «</w:t>
      </w:r>
      <w:proofErr w:type="gramStart"/>
      <w:r w:rsidRPr="003A631A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разговорить</w:t>
      </w:r>
      <w:proofErr w:type="gramEnd"/>
      <w:r w:rsidRPr="003A631A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3A631A" w:rsidRPr="003A631A" w:rsidRDefault="003A631A" w:rsidP="00792FAF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A631A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ребенка</w:t>
      </w:r>
      <w:r w:rsidR="00792FAF">
        <w:rPr>
          <w:rFonts w:ascii="Times New Roman" w:hAnsi="Times New Roman" w:cs="Times New Roman"/>
          <w:b/>
          <w:i/>
          <w:color w:val="FF0000"/>
          <w:sz w:val="40"/>
          <w:szCs w:val="40"/>
        </w:rPr>
        <w:t>-молчуна</w:t>
      </w:r>
    </w:p>
    <w:p w:rsidR="003A631A" w:rsidRPr="00792FAF" w:rsidRDefault="003A631A" w:rsidP="00792F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06AE" wp14:editId="54A53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631A" w:rsidRPr="003A631A" w:rsidRDefault="003A631A" w:rsidP="003A63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3A631A" w:rsidRPr="003A631A" w:rsidRDefault="003A631A" w:rsidP="003A631A">
                      <w:pPr>
                        <w:pStyle w:val="a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FDB" w:rsidRPr="00792FAF">
        <w:rPr>
          <w:rFonts w:ascii="Times New Roman" w:hAnsi="Times New Roman" w:cs="Times New Roman"/>
          <w:sz w:val="24"/>
          <w:szCs w:val="24"/>
        </w:rPr>
        <w:t>В последнее время явное недоразвитие или вообще отсутствие речи у 3-4-летних детей становится все более серьезной проблемой для родителей и педагогов. Попытаемся рассмотреть основные, наиболее типичные причины таких проблем у детей 2-3 лет и, соответственно, способы их преодоления.</w:t>
      </w:r>
    </w:p>
    <w:p w:rsidR="00E94FDB" w:rsidRPr="00792FAF" w:rsidRDefault="00E94FDB" w:rsidP="00792F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723F">
        <w:rPr>
          <w:rFonts w:ascii="Times New Roman" w:hAnsi="Times New Roman" w:cs="Times New Roman"/>
          <w:i/>
          <w:color w:val="FF0000"/>
          <w:sz w:val="24"/>
          <w:szCs w:val="24"/>
        </w:rPr>
        <w:t>Первой и главной причиной отставания в речевом развитии</w:t>
      </w:r>
      <w:r w:rsidRPr="007E72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FAF">
        <w:rPr>
          <w:rFonts w:ascii="Times New Roman" w:hAnsi="Times New Roman" w:cs="Times New Roman"/>
          <w:sz w:val="24"/>
          <w:szCs w:val="24"/>
        </w:rPr>
        <w:t>является недостаточное общение ребенка со своими родителями. В последнее время многие родители ввиду своей занятости и усталости не имеют времени и желания общаться со своими детьми. Главным источником впечатлений (в том числе и речевых) служит для детей телевизор. Состояние молчания членов семьи в повседневной жизни и перед экраном телевизора оборачивается драматическими последствиями для овладения речью маленьким ребенком.</w:t>
      </w:r>
      <w:bookmarkStart w:id="0" w:name="_GoBack"/>
      <w:bookmarkEnd w:id="0"/>
      <w:r w:rsidRPr="00792FAF">
        <w:rPr>
          <w:rFonts w:ascii="Times New Roman" w:hAnsi="Times New Roman" w:cs="Times New Roman"/>
          <w:sz w:val="24"/>
          <w:szCs w:val="24"/>
        </w:rPr>
        <w:t xml:space="preserve"> Специалисты подчеркивают, что рост числа нарушений развития речи в наше время объясняется не столько медицинскими факторами, сколько изменившимися социально-культурными условиями, в которых сегодня растут дети. У работающих родителей остается все меньше свободного времени для своих детей. Так, у матери имеется в среднем около 12 минут в день на то, чтобы поговорить со своим ребенком. Как следствие всего этого – растущее число детей, “осчастливленных” собственной теле- или видеоаппаратурой, и тогда время просмотра передач достигает 3-4 часов в день. Но, казалось бы, малыш, сидя перед телевизором, постоянно слышит речь, причем громкую, разнообразную и выразительную. Что ему мешает усваивать ее? Дело в том, что речь, слышимая ребенком с экрана телевизора, не оказывает на него должного воздействия и не играет значимой роли в речевом развитии. Она не воспринимается детьми раннего возраста как адресованная им лично и не включена в их практическую активность, а потому не имеет для них никакого значения, оставаясь лишь фоном мелькающих на экране зрительных стимулов. Доказано, что маленькие дети не выделяют отдельных слов, не понимают диалогов и не вслушиваются в экранную речь. Даже самые лучшие телепередачи или видеокассеты не могут заменить общения родителей со своими детьми! Еще раз подчеркнем:</w:t>
      </w:r>
      <w:r w:rsidR="00792FAF">
        <w:rPr>
          <w:rFonts w:ascii="Times New Roman" w:hAnsi="Times New Roman" w:cs="Times New Roman"/>
          <w:sz w:val="24"/>
          <w:szCs w:val="24"/>
        </w:rPr>
        <w:t xml:space="preserve"> </w:t>
      </w:r>
      <w:r w:rsidRPr="00792F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только непосредственное воздействие взрослого и его участие в практической деятельности малыша способно обеспечить нормальное речевое развитие. </w:t>
      </w:r>
    </w:p>
    <w:p w:rsidR="00792FAF" w:rsidRDefault="00792FAF" w:rsidP="00792FA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AF" w:rsidRPr="00792FAF" w:rsidRDefault="00792FAF" w:rsidP="00792F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DB" w:rsidRPr="00792FAF" w:rsidRDefault="00E94FDB" w:rsidP="00792FA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2FA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«Речевые» правила </w:t>
      </w:r>
      <w:r w:rsidR="00792FAF" w:rsidRPr="00792FAF">
        <w:rPr>
          <w:rFonts w:ascii="Times New Roman" w:hAnsi="Times New Roman" w:cs="Times New Roman"/>
          <w:b/>
          <w:color w:val="FF0000"/>
          <w:sz w:val="32"/>
          <w:szCs w:val="32"/>
        </w:rPr>
        <w:t>общения</w:t>
      </w:r>
      <w:r w:rsidR="00792FA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ребёнком</w:t>
      </w:r>
    </w:p>
    <w:p w:rsidR="00E94FDB" w:rsidRPr="00E94FDB" w:rsidRDefault="00E94FDB" w:rsidP="00792F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23F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E94FDB">
        <w:rPr>
          <w:rFonts w:ascii="Times New Roman" w:hAnsi="Times New Roman" w:cs="Times New Roman"/>
          <w:sz w:val="24"/>
          <w:szCs w:val="24"/>
        </w:rPr>
        <w:t xml:space="preserve"> Не заменять разговор с ребенком языком “мам и нянь”, т. е. не говорить с ним с помощью различных “</w:t>
      </w:r>
      <w:proofErr w:type="spellStart"/>
      <w:r w:rsidRPr="00E94FDB">
        <w:rPr>
          <w:rFonts w:ascii="Times New Roman" w:hAnsi="Times New Roman" w:cs="Times New Roman"/>
          <w:sz w:val="24"/>
          <w:szCs w:val="24"/>
        </w:rPr>
        <w:t>бу-бу</w:t>
      </w:r>
      <w:proofErr w:type="spellEnd"/>
      <w:r w:rsidRPr="00E94FDB">
        <w:rPr>
          <w:rFonts w:ascii="Times New Roman" w:hAnsi="Times New Roman" w:cs="Times New Roman"/>
          <w:sz w:val="24"/>
          <w:szCs w:val="24"/>
        </w:rPr>
        <w:t>” или “пи-пи”. Малышу необходима правильная человеческая речь, естественно, понятная ему. При этом, обращаясь к ребенку, следует четко и ясно произносить отдельные слова, привлекая его внимание к их артикуляции и добиваясь от него внятного произношения.</w:t>
      </w:r>
    </w:p>
    <w:p w:rsidR="00E94FDB" w:rsidRPr="00E94FDB" w:rsidRDefault="00E94FDB" w:rsidP="00792F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23F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Pr="00E94FDB">
        <w:rPr>
          <w:rFonts w:ascii="Times New Roman" w:hAnsi="Times New Roman" w:cs="Times New Roman"/>
          <w:sz w:val="24"/>
          <w:szCs w:val="24"/>
        </w:rPr>
        <w:t xml:space="preserve"> “Не понимать” автономных слов и невнятных вокализаций ребенка, побуждать его к правильному произношению и называнию нужных ему вещей и, таким образом, создавать речевую задачу. Необходимость, а затем потребность в человеческой речи возникает только в общении с близкими взрослыми.</w:t>
      </w:r>
    </w:p>
    <w:p w:rsidR="00792FAF" w:rsidRDefault="00E94FDB" w:rsidP="00792F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FDB">
        <w:rPr>
          <w:rFonts w:ascii="Times New Roman" w:hAnsi="Times New Roman" w:cs="Times New Roman"/>
          <w:sz w:val="24"/>
          <w:szCs w:val="24"/>
        </w:rPr>
        <w:t xml:space="preserve">Серьезным препятствием для развития речи может также стать повышенная импульсивность ребенка и нечувствительность к словам взрослого. Такие дети чрезвычайно активны, подвижны, они </w:t>
      </w:r>
      <w:proofErr w:type="gramStart"/>
      <w:r w:rsidRPr="00E94FDB">
        <w:rPr>
          <w:rFonts w:ascii="Times New Roman" w:hAnsi="Times New Roman" w:cs="Times New Roman"/>
          <w:sz w:val="24"/>
          <w:szCs w:val="24"/>
        </w:rPr>
        <w:t>бегут</w:t>
      </w:r>
      <w:proofErr w:type="gramEnd"/>
      <w:r w:rsidRPr="00E94FDB">
        <w:rPr>
          <w:rFonts w:ascii="Times New Roman" w:hAnsi="Times New Roman" w:cs="Times New Roman"/>
          <w:sz w:val="24"/>
          <w:szCs w:val="24"/>
        </w:rPr>
        <w:t xml:space="preserve"> куда глаза глядят и ни на чем не могут сосредоточиться. Они как бы не слышат обратившегося к ним взрослого и никак не реагируют на его слова. Даже свой протест они выражают как-то особенно: кричат, глядя в пустоту, не обращаясь к взрослому. Отсутствие необходимых связей с взрослым проявляется и в стремлении все делать самому: взрослый как партнер и как образец совершенно не нужен. Индивидуальные игры ребенка с предметами хотя и освобождают взрослых от назойливости детей, но никак не стимулируют речевого развития ребенка. В таких условиях заглушается сама потребность малыша в общении с взрослыми: он перестает обращаться к ним, погружаясь в стереотипные действия с предметами. </w:t>
      </w:r>
      <w:r w:rsidR="007E7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2632710</wp:posOffset>
            </wp:positionV>
            <wp:extent cx="2552700" cy="1698625"/>
            <wp:effectExtent l="0" t="0" r="0" b="0"/>
            <wp:wrapTight wrapText="bothSides">
              <wp:wrapPolygon edited="0">
                <wp:start x="0" y="0"/>
                <wp:lineTo x="0" y="21317"/>
                <wp:lineTo x="21439" y="21317"/>
                <wp:lineTo x="21439" y="0"/>
                <wp:lineTo x="0" y="0"/>
              </wp:wrapPolygon>
            </wp:wrapTight>
            <wp:docPr id="2" name="Рисунок 2" descr="C:\Users\X430\Desktop\16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430\Desktop\165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FDB">
        <w:rPr>
          <w:rFonts w:ascii="Times New Roman" w:hAnsi="Times New Roman" w:cs="Times New Roman"/>
          <w:sz w:val="24"/>
          <w:szCs w:val="24"/>
        </w:rPr>
        <w:t>В результате задерживается психическое развитие ребенка вообще и речевое в частности.</w:t>
      </w:r>
      <w:r w:rsidR="00792FAF">
        <w:rPr>
          <w:rFonts w:ascii="Times New Roman" w:hAnsi="Times New Roman" w:cs="Times New Roman"/>
          <w:sz w:val="24"/>
          <w:szCs w:val="24"/>
        </w:rPr>
        <w:t xml:space="preserve"> </w:t>
      </w:r>
      <w:r w:rsidRPr="00E94FDB">
        <w:rPr>
          <w:rFonts w:ascii="Times New Roman" w:hAnsi="Times New Roman" w:cs="Times New Roman"/>
          <w:sz w:val="24"/>
          <w:szCs w:val="24"/>
        </w:rPr>
        <w:t xml:space="preserve">В подобных случаях </w:t>
      </w:r>
      <w:proofErr w:type="gramStart"/>
      <w:r w:rsidRPr="00E94FDB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E94FDB">
        <w:rPr>
          <w:rFonts w:ascii="Times New Roman" w:hAnsi="Times New Roman" w:cs="Times New Roman"/>
          <w:sz w:val="24"/>
          <w:szCs w:val="24"/>
        </w:rPr>
        <w:t xml:space="preserve"> прежде всего вернуться к играм и занятиям, в основе которых лежит эмоциональный контакт с малышом. Это может быть ласковое поглаживание по головке, называние его по имени, простые младенческие игры типа “Ку-ку” или “Сорока-ворона”. </w:t>
      </w:r>
      <w:r w:rsidR="00792FAF">
        <w:rPr>
          <w:rFonts w:ascii="Times New Roman" w:hAnsi="Times New Roman" w:cs="Times New Roman"/>
          <w:sz w:val="24"/>
          <w:szCs w:val="24"/>
        </w:rPr>
        <w:t>Также о</w:t>
      </w:r>
      <w:r w:rsidRPr="00E94FDB">
        <w:rPr>
          <w:rFonts w:ascii="Times New Roman" w:hAnsi="Times New Roman" w:cs="Times New Roman"/>
          <w:sz w:val="24"/>
          <w:szCs w:val="24"/>
        </w:rPr>
        <w:t xml:space="preserve">чень полезны </w:t>
      </w:r>
      <w:r w:rsidRPr="00792FAF">
        <w:rPr>
          <w:rFonts w:ascii="Times New Roman" w:hAnsi="Times New Roman" w:cs="Times New Roman"/>
          <w:sz w:val="24"/>
          <w:szCs w:val="24"/>
        </w:rPr>
        <w:t>игры, в которые нельзя играть одному, например, катать мячик.</w:t>
      </w:r>
      <w:r w:rsidRPr="00E94FDB">
        <w:rPr>
          <w:rFonts w:ascii="Times New Roman" w:hAnsi="Times New Roman" w:cs="Times New Roman"/>
          <w:sz w:val="24"/>
          <w:szCs w:val="24"/>
        </w:rPr>
        <w:t xml:space="preserve"> Если ребенок не проявляет интереса к сотрудничеству, попробуйте организовать в его присутствии общую игру с другим партнером. Например, папа и мама могут катать друг другу мячик, по-детски ликуя и радуясь. Скорее всего, малыш захочет занять место одного из них или присоединиться к этому занятию. </w:t>
      </w:r>
    </w:p>
    <w:p w:rsidR="000D1384" w:rsidRPr="00E94FDB" w:rsidRDefault="00E94FDB" w:rsidP="00E94F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FDB">
        <w:rPr>
          <w:rFonts w:ascii="Times New Roman" w:hAnsi="Times New Roman" w:cs="Times New Roman"/>
          <w:sz w:val="24"/>
          <w:szCs w:val="24"/>
        </w:rPr>
        <w:t xml:space="preserve">Итак, случаи нарушения речевого развития весьма разнообразны. Но при любых ситуациях для нормального и своевременного развития речи </w:t>
      </w:r>
      <w:r w:rsidRPr="007E72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необходимо достаточное и соответствующее возрасту общение ребенка с взрослым. </w:t>
      </w:r>
    </w:p>
    <w:sectPr w:rsidR="000D1384" w:rsidRPr="00E94FDB" w:rsidSect="003A631A">
      <w:pgSz w:w="11906" w:h="16838"/>
      <w:pgMar w:top="568" w:right="991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AF"/>
    <w:rsid w:val="000C15AF"/>
    <w:rsid w:val="003A631A"/>
    <w:rsid w:val="00792FAF"/>
    <w:rsid w:val="007C4827"/>
    <w:rsid w:val="007E723F"/>
    <w:rsid w:val="00985554"/>
    <w:rsid w:val="00E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A"/>
  </w:style>
  <w:style w:type="paragraph" w:styleId="1">
    <w:name w:val="heading 1"/>
    <w:basedOn w:val="a"/>
    <w:next w:val="a"/>
    <w:link w:val="10"/>
    <w:uiPriority w:val="9"/>
    <w:qFormat/>
    <w:rsid w:val="003A631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31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31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31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31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31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31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31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31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A63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631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631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631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631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631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631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631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631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631A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A631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A631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3A631A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3A631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3A631A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3A631A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3A631A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A631A"/>
  </w:style>
  <w:style w:type="paragraph" w:styleId="ac">
    <w:name w:val="List Paragraph"/>
    <w:basedOn w:val="a"/>
    <w:uiPriority w:val="34"/>
    <w:qFormat/>
    <w:rsid w:val="003A6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3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631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A631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A631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A631A"/>
    <w:rPr>
      <w:i/>
      <w:iCs/>
    </w:rPr>
  </w:style>
  <w:style w:type="character" w:styleId="af0">
    <w:name w:val="Intense Emphasis"/>
    <w:uiPriority w:val="21"/>
    <w:qFormat/>
    <w:rsid w:val="003A631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A631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A631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A631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A631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9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A"/>
  </w:style>
  <w:style w:type="paragraph" w:styleId="1">
    <w:name w:val="heading 1"/>
    <w:basedOn w:val="a"/>
    <w:next w:val="a"/>
    <w:link w:val="10"/>
    <w:uiPriority w:val="9"/>
    <w:qFormat/>
    <w:rsid w:val="003A631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31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31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31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31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31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31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31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31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A63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631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631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631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631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631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631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631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631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631A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A631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A631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3A631A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3A631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3A631A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3A631A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3A631A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A631A"/>
  </w:style>
  <w:style w:type="paragraph" w:styleId="ac">
    <w:name w:val="List Paragraph"/>
    <w:basedOn w:val="a"/>
    <w:uiPriority w:val="34"/>
    <w:qFormat/>
    <w:rsid w:val="003A6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3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631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A631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A631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A631A"/>
    <w:rPr>
      <w:i/>
      <w:iCs/>
    </w:rPr>
  </w:style>
  <w:style w:type="character" w:styleId="af0">
    <w:name w:val="Intense Emphasis"/>
    <w:uiPriority w:val="21"/>
    <w:qFormat/>
    <w:rsid w:val="003A631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A631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A631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A631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A631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9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</dc:creator>
  <cp:keywords/>
  <dc:description/>
  <cp:lastModifiedBy>X430</cp:lastModifiedBy>
  <cp:revision>5</cp:revision>
  <dcterms:created xsi:type="dcterms:W3CDTF">2015-10-29T17:14:00Z</dcterms:created>
  <dcterms:modified xsi:type="dcterms:W3CDTF">2015-10-29T17:48:00Z</dcterms:modified>
</cp:coreProperties>
</file>