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6F" w:rsidRPr="00ED4D6F" w:rsidRDefault="00ED4D6F" w:rsidP="00ED4D6F">
      <w:pPr>
        <w:shd w:val="clear" w:color="auto" w:fill="FFFFFF"/>
        <w:spacing w:before="100" w:beforeAutospacing="1" w:after="100" w:afterAutospacing="1" w:line="255" w:lineRule="atLeast"/>
        <w:jc w:val="right"/>
        <w:outlineLvl w:val="0"/>
        <w:rPr>
          <w:rFonts w:ascii="Arial" w:eastAsia="Times New Roman" w:hAnsi="Arial" w:cs="Arial"/>
          <w:b/>
          <w:bCs/>
          <w:color w:val="2B2622"/>
          <w:kern w:val="36"/>
          <w:sz w:val="28"/>
          <w:szCs w:val="28"/>
          <w:lang w:eastAsia="ru-RU"/>
        </w:rPr>
      </w:pPr>
      <w:r>
        <w:rPr>
          <w:rFonts w:ascii="Arial" w:eastAsia="Times New Roman" w:hAnsi="Arial" w:cs="Arial"/>
          <w:b/>
          <w:bCs/>
          <w:color w:val="2B2622"/>
          <w:kern w:val="36"/>
          <w:sz w:val="28"/>
          <w:szCs w:val="28"/>
          <w:lang w:eastAsia="ru-RU"/>
        </w:rPr>
        <w:t>Консультац</w:t>
      </w:r>
      <w:r w:rsidRPr="00ED4D6F">
        <w:rPr>
          <w:rFonts w:ascii="Arial" w:eastAsia="Times New Roman" w:hAnsi="Arial" w:cs="Arial"/>
          <w:b/>
          <w:bCs/>
          <w:color w:val="2B2622"/>
          <w:kern w:val="36"/>
          <w:sz w:val="28"/>
          <w:szCs w:val="28"/>
          <w:lang w:eastAsia="ru-RU"/>
        </w:rPr>
        <w:t>ия Черняк М. А.</w:t>
      </w:r>
    </w:p>
    <w:p w:rsidR="00FC72D8" w:rsidRPr="00FC72D8" w:rsidRDefault="00FC72D8" w:rsidP="00FC72D8">
      <w:pPr>
        <w:shd w:val="clear" w:color="auto" w:fill="FFFFFF"/>
        <w:spacing w:before="100" w:beforeAutospacing="1" w:after="100" w:afterAutospacing="1" w:line="255" w:lineRule="atLeast"/>
        <w:outlineLvl w:val="0"/>
        <w:rPr>
          <w:rFonts w:ascii="Arial" w:eastAsia="Times New Roman" w:hAnsi="Arial" w:cs="Arial"/>
          <w:b/>
          <w:bCs/>
          <w:color w:val="2B2622"/>
          <w:kern w:val="36"/>
          <w:sz w:val="48"/>
          <w:szCs w:val="48"/>
          <w:lang w:eastAsia="ru-RU"/>
        </w:rPr>
      </w:pPr>
      <w:r w:rsidRPr="00FC72D8">
        <w:rPr>
          <w:rFonts w:ascii="Arial" w:eastAsia="Times New Roman" w:hAnsi="Arial" w:cs="Arial"/>
          <w:b/>
          <w:bCs/>
          <w:color w:val="2B2622"/>
          <w:kern w:val="36"/>
          <w:sz w:val="48"/>
          <w:szCs w:val="48"/>
          <w:lang w:eastAsia="ru-RU"/>
        </w:rPr>
        <w:t>Сенсорное развитие детей 2-3 лет. Игры для сенсорного развития детей</w:t>
      </w:r>
    </w:p>
    <w:p w:rsidR="00FC72D8" w:rsidRPr="00FC72D8" w:rsidRDefault="00FC72D8" w:rsidP="00FC72D8">
      <w:pPr>
        <w:numPr>
          <w:ilvl w:val="0"/>
          <w:numId w:val="1"/>
        </w:numPr>
        <w:shd w:val="clear" w:color="auto" w:fill="FFFFFF"/>
        <w:spacing w:after="150" w:line="255" w:lineRule="atLeast"/>
        <w:ind w:left="122"/>
        <w:jc w:val="center"/>
        <w:rPr>
          <w:rFonts w:ascii="Arial" w:eastAsia="Times New Roman" w:hAnsi="Arial" w:cs="Arial"/>
          <w:color w:val="FFFFFF"/>
          <w:sz w:val="21"/>
          <w:szCs w:val="21"/>
          <w:lang w:eastAsia="ru-RU"/>
        </w:rPr>
      </w:pPr>
      <w:proofErr w:type="spellStart"/>
      <w:r w:rsidRPr="00FC72D8">
        <w:rPr>
          <w:rFonts w:ascii="Arial" w:eastAsia="Times New Roman" w:hAnsi="Arial" w:cs="Arial"/>
          <w:color w:val="FFFFFF"/>
          <w:sz w:val="21"/>
          <w:szCs w:val="21"/>
          <w:lang w:eastAsia="ru-RU"/>
        </w:rPr>
        <w:t>Рекоммендовать</w:t>
      </w:r>
      <w:proofErr w:type="spellEnd"/>
    </w:p>
    <w:p w:rsidR="00FC72D8" w:rsidRPr="00FC72D8" w:rsidRDefault="00216D47"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hyperlink r:id="rId5" w:history="1">
        <w:r w:rsidR="00FC72D8" w:rsidRPr="00FC72D8">
          <w:rPr>
            <w:rFonts w:ascii="Arial" w:eastAsia="Times New Roman" w:hAnsi="Arial" w:cs="Arial"/>
            <w:color w:val="0096FF"/>
            <w:sz w:val="21"/>
            <w:lang w:eastAsia="ru-RU"/>
          </w:rPr>
          <w:t>Сенсорное развитие</w:t>
        </w:r>
      </w:hyperlink>
      <w:r w:rsidR="00FC72D8" w:rsidRPr="00FC72D8">
        <w:rPr>
          <w:rFonts w:ascii="Arial" w:eastAsia="Times New Roman" w:hAnsi="Arial" w:cs="Arial"/>
          <w:color w:val="2B2622"/>
          <w:sz w:val="21"/>
          <w:szCs w:val="21"/>
          <w:lang w:eastAsia="ru-RU"/>
        </w:rPr>
        <w:t xml:space="preserve"> детей 2-3 лет – необходимый и важный шаг в становлении личности. Ведущей деятельностью в этом возрасте является </w:t>
      </w:r>
      <w:proofErr w:type="gramStart"/>
      <w:r w:rsidR="00FC72D8" w:rsidRPr="00FC72D8">
        <w:rPr>
          <w:rFonts w:ascii="Arial" w:eastAsia="Times New Roman" w:hAnsi="Arial" w:cs="Arial"/>
          <w:color w:val="2B2622"/>
          <w:sz w:val="21"/>
          <w:szCs w:val="21"/>
          <w:lang w:eastAsia="ru-RU"/>
        </w:rPr>
        <w:t>предметная</w:t>
      </w:r>
      <w:proofErr w:type="gramEnd"/>
      <w:r w:rsidR="00FC72D8" w:rsidRPr="00FC72D8">
        <w:rPr>
          <w:rFonts w:ascii="Arial" w:eastAsia="Times New Roman" w:hAnsi="Arial" w:cs="Arial"/>
          <w:color w:val="2B2622"/>
          <w:sz w:val="21"/>
          <w:szCs w:val="21"/>
          <w:lang w:eastAsia="ru-RU"/>
        </w:rPr>
        <w:t>. Малыш активно интересуется окружающим миром, с удовольствием рассматривают яркие игрушки. Именно поэтому так важно предлагать ему различные игры, направленные на улучшение внимания, памяти, воображения, связной речи.</w:t>
      </w:r>
    </w:p>
    <w:p w:rsidR="00FC72D8" w:rsidRPr="00FC72D8" w:rsidRDefault="00FC72D8" w:rsidP="00FC72D8">
      <w:pPr>
        <w:shd w:val="clear" w:color="auto" w:fill="FFFFFF"/>
        <w:spacing w:before="100" w:beforeAutospacing="1" w:after="100" w:afterAutospacing="1" w:line="255" w:lineRule="atLeast"/>
        <w:rPr>
          <w:rFonts w:ascii="Times New Roman" w:eastAsia="Times New Roman" w:hAnsi="Times New Roman" w:cs="Times New Roman"/>
          <w:color w:val="0096FF"/>
          <w:sz w:val="24"/>
          <w:szCs w:val="24"/>
          <w:lang w:eastAsia="ru-RU"/>
        </w:rPr>
      </w:pPr>
      <w:bookmarkStart w:id="0" w:name="image605428"/>
      <w:r w:rsidRPr="00FC72D8">
        <w:rPr>
          <w:rFonts w:ascii="Arial" w:eastAsia="Times New Roman" w:hAnsi="Arial" w:cs="Arial"/>
          <w:noProof/>
          <w:color w:val="2B2622"/>
          <w:sz w:val="21"/>
          <w:szCs w:val="21"/>
          <w:lang w:eastAsia="ru-RU"/>
        </w:rPr>
        <w:drawing>
          <wp:inline distT="0" distB="0" distL="0" distR="0">
            <wp:extent cx="3924586" cy="2609850"/>
            <wp:effectExtent l="19050" t="0" r="0" b="0"/>
            <wp:docPr id="4" name="Рисунок 1" descr="сенсорное развитие детей 2 3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детей 2 3 лет">
                      <a:hlinkClick r:id="rId6"/>
                    </pic:cNvPr>
                    <pic:cNvPicPr>
                      <a:picLocks noChangeAspect="1" noChangeArrowheads="1"/>
                    </pic:cNvPicPr>
                  </pic:nvPicPr>
                  <pic:blipFill>
                    <a:blip r:embed="rId7" cstate="print"/>
                    <a:srcRect/>
                    <a:stretch>
                      <a:fillRect/>
                    </a:stretch>
                  </pic:blipFill>
                  <pic:spPr bwMode="auto">
                    <a:xfrm>
                      <a:off x="0" y="0"/>
                      <a:ext cx="3924586" cy="2609850"/>
                    </a:xfrm>
                    <a:prstGeom prst="rect">
                      <a:avLst/>
                    </a:prstGeom>
                    <a:noFill/>
                    <a:ln w="9525">
                      <a:noFill/>
                      <a:miter lim="800000"/>
                      <a:headEnd/>
                      <a:tailEnd/>
                    </a:ln>
                  </pic:spPr>
                </pic:pic>
              </a:graphicData>
            </a:graphic>
          </wp:inline>
        </w:drawing>
      </w:r>
      <w:r w:rsidR="00216D47" w:rsidRPr="00216D47">
        <w:rPr>
          <w:rFonts w:ascii="Arial" w:eastAsia="Times New Roman" w:hAnsi="Arial" w:cs="Arial"/>
          <w:color w:val="2B2622"/>
          <w:sz w:val="21"/>
          <w:szCs w:val="21"/>
          <w:lang w:eastAsia="ru-RU"/>
        </w:rPr>
        <w:fldChar w:fldCharType="begin"/>
      </w:r>
      <w:r w:rsidRPr="00FC72D8">
        <w:rPr>
          <w:rFonts w:ascii="Arial" w:eastAsia="Times New Roman" w:hAnsi="Arial" w:cs="Arial"/>
          <w:color w:val="2B2622"/>
          <w:sz w:val="21"/>
          <w:szCs w:val="21"/>
          <w:lang w:eastAsia="ru-RU"/>
        </w:rPr>
        <w:instrText xml:space="preserve"> HYPERLINK "http://fb.ru/article/165259/sensornoe-razvitie-detey---let-igryi-dlya-sensornogo-razvitiya-detey" \l "image605428" </w:instrText>
      </w:r>
      <w:r w:rsidR="00216D47" w:rsidRPr="00216D47">
        <w:rPr>
          <w:rFonts w:ascii="Arial" w:eastAsia="Times New Roman" w:hAnsi="Arial" w:cs="Arial"/>
          <w:color w:val="2B2622"/>
          <w:sz w:val="21"/>
          <w:szCs w:val="21"/>
          <w:lang w:eastAsia="ru-RU"/>
        </w:rPr>
        <w:fldChar w:fldCharType="separate"/>
      </w: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Times New Roman" w:eastAsia="Times New Roman" w:hAnsi="Times New Roman" w:cs="Times New Roman"/>
          <w:vanish/>
          <w:color w:val="FFFFFF"/>
          <w:sz w:val="24"/>
          <w:szCs w:val="24"/>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216D47" w:rsidP="00FC72D8">
      <w:pPr>
        <w:shd w:val="clear" w:color="auto" w:fill="FFFFFF"/>
        <w:spacing w:after="0" w:line="255" w:lineRule="atLeast"/>
        <w:rPr>
          <w:rFonts w:ascii="Arial" w:eastAsia="Times New Roman" w:hAnsi="Arial" w:cs="Arial"/>
          <w:color w:val="000000"/>
          <w:sz w:val="21"/>
          <w:szCs w:val="21"/>
          <w:lang w:eastAsia="ru-RU"/>
        </w:rPr>
      </w:pPr>
      <w:r w:rsidRPr="00FC72D8">
        <w:rPr>
          <w:rFonts w:ascii="Arial" w:eastAsia="Times New Roman" w:hAnsi="Arial" w:cs="Arial"/>
          <w:sz w:val="21"/>
          <w:szCs w:val="21"/>
          <w:lang w:eastAsia="ru-RU"/>
        </w:rPr>
        <w:fldChar w:fldCharType="end"/>
      </w:r>
      <w:bookmarkEnd w:id="0"/>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Лепка</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Малыши любят подолгу возиться с пластилином, вылепливая различных </w:t>
      </w:r>
      <w:proofErr w:type="gramStart"/>
      <w:r w:rsidRPr="00FC72D8">
        <w:rPr>
          <w:rFonts w:ascii="Arial" w:eastAsia="Times New Roman" w:hAnsi="Arial" w:cs="Arial"/>
          <w:color w:val="2B2622"/>
          <w:sz w:val="21"/>
          <w:szCs w:val="21"/>
          <w:lang w:eastAsia="ru-RU"/>
        </w:rPr>
        <w:t>зверюшек</w:t>
      </w:r>
      <w:proofErr w:type="gramEnd"/>
      <w:r w:rsidRPr="00FC72D8">
        <w:rPr>
          <w:rFonts w:ascii="Arial" w:eastAsia="Times New Roman" w:hAnsi="Arial" w:cs="Arial"/>
          <w:color w:val="2B2622"/>
          <w:sz w:val="21"/>
          <w:szCs w:val="21"/>
          <w:lang w:eastAsia="ru-RU"/>
        </w:rPr>
        <w:t xml:space="preserve"> и предметы интерьера. Это очень полезно для развития </w:t>
      </w:r>
      <w:hyperlink r:id="rId8" w:history="1">
        <w:r w:rsidRPr="00FC72D8">
          <w:rPr>
            <w:rFonts w:ascii="Arial" w:eastAsia="Times New Roman" w:hAnsi="Arial" w:cs="Arial"/>
            <w:color w:val="0096FF"/>
            <w:sz w:val="21"/>
            <w:lang w:eastAsia="ru-RU"/>
          </w:rPr>
          <w:t>мелкой моторики.</w:t>
        </w:r>
      </w:hyperlink>
      <w:r w:rsidRPr="00FC72D8">
        <w:rPr>
          <w:rFonts w:ascii="Arial" w:eastAsia="Times New Roman" w:hAnsi="Arial" w:cs="Arial"/>
          <w:color w:val="2B2622"/>
          <w:sz w:val="21"/>
          <w:szCs w:val="21"/>
          <w:lang w:eastAsia="ru-RU"/>
        </w:rPr>
        <w:t xml:space="preserve"> Занятие надо проводить таким образом, чтобы дети умели выполнять несложные действия, соответствующие возрасту, по заданию воспитателя. Что можно лепить из пластилина? Да все что угодно! Например, предложите ребенку самому соорудить настоящий зоопарк с множеством самых разнообразных зверей. Количество животных может ограничиваться только тем обстоятельством, насколько много или мало у вас осталось пластилина. Позвольте ребенку пофантазировать, проявить свой интерес и выразить в полной мере индивидуальность характера. По нескольким поделкам, которые ребенок изготовит собственноручно, можно судить о том, какие у него предпочтения.</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Развивающие коврики</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Эти игрушки относятся к типу всем </w:t>
      </w:r>
      <w:proofErr w:type="gramStart"/>
      <w:r w:rsidRPr="00FC72D8">
        <w:rPr>
          <w:rFonts w:ascii="Arial" w:eastAsia="Times New Roman" w:hAnsi="Arial" w:cs="Arial"/>
          <w:color w:val="2B2622"/>
          <w:sz w:val="21"/>
          <w:szCs w:val="21"/>
          <w:lang w:eastAsia="ru-RU"/>
        </w:rPr>
        <w:t>известных</w:t>
      </w:r>
      <w:proofErr w:type="gramEnd"/>
      <w:r w:rsidRPr="00FC72D8">
        <w:rPr>
          <w:rFonts w:ascii="Arial" w:eastAsia="Times New Roman" w:hAnsi="Arial" w:cs="Arial"/>
          <w:color w:val="2B2622"/>
          <w:sz w:val="21"/>
          <w:szCs w:val="21"/>
          <w:lang w:eastAsia="ru-RU"/>
        </w:rPr>
        <w:t xml:space="preserve"> </w:t>
      </w:r>
      <w:proofErr w:type="spellStart"/>
      <w:r w:rsidRPr="00FC72D8">
        <w:rPr>
          <w:rFonts w:ascii="Arial" w:eastAsia="Times New Roman" w:hAnsi="Arial" w:cs="Arial"/>
          <w:color w:val="2B2622"/>
          <w:sz w:val="21"/>
          <w:szCs w:val="21"/>
          <w:lang w:eastAsia="ru-RU"/>
        </w:rPr>
        <w:t>пазлов</w:t>
      </w:r>
      <w:proofErr w:type="spellEnd"/>
      <w:r w:rsidRPr="00FC72D8">
        <w:rPr>
          <w:rFonts w:ascii="Arial" w:eastAsia="Times New Roman" w:hAnsi="Arial" w:cs="Arial"/>
          <w:color w:val="2B2622"/>
          <w:sz w:val="21"/>
          <w:szCs w:val="21"/>
          <w:lang w:eastAsia="ru-RU"/>
        </w:rPr>
        <w:t>. Ребенок может буквально часами заниматься с ними. И, что самое интересное, они надолго приковывают его внимание. Сенсорное развитие детей младшего возраста</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 xml:space="preserve">начинается с подлинного интереса. Замечено, что если ребенку что-то не нравится, то его практически невозможно заставить это сделать. </w:t>
      </w:r>
      <w:r w:rsidRPr="00FC72D8">
        <w:rPr>
          <w:rFonts w:ascii="Arial" w:eastAsia="Times New Roman" w:hAnsi="Arial" w:cs="Arial"/>
          <w:color w:val="2B2622"/>
          <w:sz w:val="21"/>
          <w:szCs w:val="21"/>
          <w:lang w:eastAsia="ru-RU"/>
        </w:rPr>
        <w:lastRenderedPageBreak/>
        <w:t>Маленькие дети от двух до пяти лет находятся в позиции эгоцентризма, то есть им кажется, что весь мир вращается вокруг них, а они пребывают в центре.</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1" w:name="image605431"/>
      <w:r>
        <w:rPr>
          <w:rFonts w:ascii="Arial" w:eastAsia="Times New Roman" w:hAnsi="Arial" w:cs="Arial"/>
          <w:noProof/>
          <w:color w:val="0096FF"/>
          <w:sz w:val="21"/>
          <w:szCs w:val="21"/>
          <w:lang w:eastAsia="ru-RU"/>
        </w:rPr>
        <w:drawing>
          <wp:inline distT="0" distB="0" distL="0" distR="0">
            <wp:extent cx="3693076" cy="2466975"/>
            <wp:effectExtent l="19050" t="0" r="2624" b="0"/>
            <wp:docPr id="6" name="Рисунок 6" descr="сенсорное развитие детей дошкольного возрас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нсорное развитие детей дошкольного возраста">
                      <a:hlinkClick r:id="rId9"/>
                    </pic:cNvPr>
                    <pic:cNvPicPr>
                      <a:picLocks noChangeAspect="1" noChangeArrowheads="1"/>
                    </pic:cNvPicPr>
                  </pic:nvPicPr>
                  <pic:blipFill>
                    <a:blip r:embed="rId10" cstate="print"/>
                    <a:srcRect/>
                    <a:stretch>
                      <a:fillRect/>
                    </a:stretch>
                  </pic:blipFill>
                  <pic:spPr bwMode="auto">
                    <a:xfrm>
                      <a:off x="0" y="0"/>
                      <a:ext cx="3693076" cy="2466975"/>
                    </a:xfrm>
                    <a:prstGeom prst="rect">
                      <a:avLst/>
                    </a:prstGeom>
                    <a:noFill/>
                    <a:ln w="9525">
                      <a:noFill/>
                      <a:miter lim="800000"/>
                      <a:headEnd/>
                      <a:tailEnd/>
                    </a:ln>
                  </pic:spPr>
                </pic:pic>
              </a:graphicData>
            </a:graphic>
          </wp:inline>
        </w:drawing>
      </w:r>
      <w:bookmarkEnd w:id="1"/>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Чем полезны </w:t>
      </w:r>
      <w:hyperlink r:id="rId11" w:history="1">
        <w:r w:rsidRPr="00FC72D8">
          <w:rPr>
            <w:rFonts w:ascii="Arial" w:eastAsia="Times New Roman" w:hAnsi="Arial" w:cs="Arial"/>
            <w:color w:val="0096FF"/>
            <w:sz w:val="21"/>
            <w:lang w:eastAsia="ru-RU"/>
          </w:rPr>
          <w:t>развивающие коврики?</w:t>
        </w:r>
      </w:hyperlink>
      <w:r w:rsidRPr="00FC72D8">
        <w:rPr>
          <w:rFonts w:ascii="Arial" w:eastAsia="Times New Roman" w:hAnsi="Arial" w:cs="Arial"/>
          <w:color w:val="2B2622"/>
          <w:sz w:val="21"/>
          <w:szCs w:val="21"/>
          <w:lang w:eastAsia="ru-RU"/>
        </w:rPr>
        <w:t xml:space="preserve"> Они дают ребенку знания о целостной картине, которую </w:t>
      </w:r>
      <w:proofErr w:type="gramStart"/>
      <w:r w:rsidRPr="00FC72D8">
        <w:rPr>
          <w:rFonts w:ascii="Arial" w:eastAsia="Times New Roman" w:hAnsi="Arial" w:cs="Arial"/>
          <w:color w:val="2B2622"/>
          <w:sz w:val="21"/>
          <w:szCs w:val="21"/>
          <w:lang w:eastAsia="ru-RU"/>
        </w:rPr>
        <w:t>от</w:t>
      </w:r>
      <w:proofErr w:type="gramEnd"/>
      <w:r w:rsidRPr="00FC72D8">
        <w:rPr>
          <w:rFonts w:ascii="Arial" w:eastAsia="Times New Roman" w:hAnsi="Arial" w:cs="Arial"/>
          <w:color w:val="2B2622"/>
          <w:sz w:val="21"/>
          <w:szCs w:val="21"/>
          <w:lang w:eastAsia="ru-RU"/>
        </w:rPr>
        <w:t xml:space="preserve"> сам складывают по кусочкам. Вместе с тем развивается усидчивость, внимательность, воображение, умение доводить начатое до конца. Забавные изображения обязательно понравятся малышу, и он станет складывать такие мозаики неоднократно. Материалы ковриков чрезвычайно приятны на ощупь. Особенности развития детей в этом возрасте такие, что они приобретают навыки тогда, когда что-то яркое и красивое привлечет их внимание, поэтому малышей нужно всячески заинтересовывать различными предметами. Коврики, сделанные из </w:t>
      </w:r>
      <w:proofErr w:type="spellStart"/>
      <w:r w:rsidRPr="00FC72D8">
        <w:rPr>
          <w:rFonts w:ascii="Arial" w:eastAsia="Times New Roman" w:hAnsi="Arial" w:cs="Arial"/>
          <w:color w:val="2B2622"/>
          <w:sz w:val="21"/>
          <w:szCs w:val="21"/>
          <w:lang w:eastAsia="ru-RU"/>
        </w:rPr>
        <w:t>гипоаллергенного</w:t>
      </w:r>
      <w:proofErr w:type="spellEnd"/>
      <w:r w:rsidRPr="00FC72D8">
        <w:rPr>
          <w:rFonts w:ascii="Arial" w:eastAsia="Times New Roman" w:hAnsi="Arial" w:cs="Arial"/>
          <w:color w:val="2B2622"/>
          <w:sz w:val="21"/>
          <w:szCs w:val="21"/>
          <w:lang w:eastAsia="ru-RU"/>
        </w:rPr>
        <w:t xml:space="preserve"> материала, станут прекрасными помощниками в развитии вашего малыша.</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Собирание пирамидок</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Пожалуй, этот вариант является самым известным и приемлемым. Пирамидки собирали еще наши родители, деды и бабушки. Эта игрушка никогда не надоедает, дети любят возиться с колечками, нанизывая их на палочку. Сенсорное развитие детей дошкольного возраста,</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конечно,</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невозможно без наличия логических игр. Пирамидка способствует развитию абстрактного мышления, умения мыслить аналитически, сравнивать предметы между собой. Как правило, колечки у игрушки окрашены в разные цвета, чтобы вызвать у малыша существенный интерес. И как приятно ему наблюдать за сложением пластмассовых кружочков, особенно, когда все получается с первого раза! Но иногда приходится и потрудиться, что называется, попотеть.</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Конструкторы «</w:t>
      </w:r>
      <w:proofErr w:type="spellStart"/>
      <w:r w:rsidRPr="00FC72D8">
        <w:rPr>
          <w:rFonts w:ascii="Arial" w:eastAsia="Times New Roman" w:hAnsi="Arial" w:cs="Arial"/>
          <w:b/>
          <w:bCs/>
          <w:color w:val="2B2622"/>
          <w:sz w:val="36"/>
          <w:szCs w:val="36"/>
          <w:lang w:eastAsia="ru-RU"/>
        </w:rPr>
        <w:t>Лего</w:t>
      </w:r>
      <w:proofErr w:type="spellEnd"/>
      <w:r w:rsidRPr="00FC72D8">
        <w:rPr>
          <w:rFonts w:ascii="Arial" w:eastAsia="Times New Roman" w:hAnsi="Arial" w:cs="Arial"/>
          <w:b/>
          <w:bCs/>
          <w:color w:val="2B2622"/>
          <w:sz w:val="36"/>
          <w:szCs w:val="36"/>
          <w:lang w:eastAsia="ru-RU"/>
        </w:rPr>
        <w:t>»</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Хотя считается, что этот вид игрушек предназначен для детей как минимум с четырех-пяти лет, ограничений здесь нет. Конструкторы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 совершенно уникальная и неповторимая игра, к которой хочется возвращаться вновь и вновь. Если из обычного конструктора можно построить всего несколько предметов, то из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получится целый зоопарк различных зверей или дом для кукол. Вовсе не обязательно строить только то, что нарисовано на коробочке. Вполне можно дать волю фантазии и придумать свои уникальные модели. Сенсорное развитие детей 2-3 лет</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будет идти вперед гораздо быстрее, если позволить ребенку сооружать здания и выстраивать именно те конструкции, которые хочет он сам.</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2" w:name="image605429"/>
      <w:r>
        <w:rPr>
          <w:rFonts w:ascii="Arial" w:eastAsia="Times New Roman" w:hAnsi="Arial" w:cs="Arial"/>
          <w:noProof/>
          <w:color w:val="0096FF"/>
          <w:sz w:val="21"/>
          <w:szCs w:val="21"/>
          <w:lang w:eastAsia="ru-RU"/>
        </w:rPr>
        <w:lastRenderedPageBreak/>
        <w:drawing>
          <wp:inline distT="0" distB="0" distL="0" distR="0">
            <wp:extent cx="3905751" cy="2597325"/>
            <wp:effectExtent l="19050" t="0" r="0" b="0"/>
            <wp:docPr id="8" name="Рисунок 8" descr="сенсорное развитие детей младшего возрас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нсорное развитие детей младшего возраста">
                      <a:hlinkClick r:id="rId12"/>
                    </pic:cNvPr>
                    <pic:cNvPicPr>
                      <a:picLocks noChangeAspect="1" noChangeArrowheads="1"/>
                    </pic:cNvPicPr>
                  </pic:nvPicPr>
                  <pic:blipFill>
                    <a:blip r:embed="rId13" cstate="print"/>
                    <a:srcRect/>
                    <a:stretch>
                      <a:fillRect/>
                    </a:stretch>
                  </pic:blipFill>
                  <pic:spPr bwMode="auto">
                    <a:xfrm>
                      <a:off x="0" y="0"/>
                      <a:ext cx="3905751" cy="2597325"/>
                    </a:xfrm>
                    <a:prstGeom prst="rect">
                      <a:avLst/>
                    </a:prstGeom>
                    <a:noFill/>
                    <a:ln w="9525">
                      <a:noFill/>
                      <a:miter lim="800000"/>
                      <a:headEnd/>
                      <a:tailEnd/>
                    </a:ln>
                  </pic:spPr>
                </pic:pic>
              </a:graphicData>
            </a:graphic>
          </wp:inline>
        </w:drawing>
      </w:r>
      <w:bookmarkEnd w:id="2"/>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Вашему ребенку обязательно понравится строить из конструктора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При первом вручении игрушки следует показать малышу, как все устроено, и построить с ним вместе хотя бы несколько предметов. Научите, покажите, как надо играть – малыш будет вам благодарен.</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Рисование</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Этот вид деятельности современная психологическая наука, в свою очередь, назвала </w:t>
      </w:r>
      <w:proofErr w:type="spellStart"/>
      <w:r w:rsidRPr="00FC72D8">
        <w:rPr>
          <w:rFonts w:ascii="Arial" w:eastAsia="Times New Roman" w:hAnsi="Arial" w:cs="Arial"/>
          <w:color w:val="2B2622"/>
          <w:sz w:val="21"/>
          <w:szCs w:val="21"/>
          <w:lang w:eastAsia="ru-RU"/>
        </w:rPr>
        <w:t>арт-терапией</w:t>
      </w:r>
      <w:proofErr w:type="spellEnd"/>
      <w:r w:rsidRPr="00FC72D8">
        <w:rPr>
          <w:rFonts w:ascii="Arial" w:eastAsia="Times New Roman" w:hAnsi="Arial" w:cs="Arial"/>
          <w:color w:val="2B2622"/>
          <w:sz w:val="21"/>
          <w:szCs w:val="21"/>
          <w:lang w:eastAsia="ru-RU"/>
        </w:rPr>
        <w:t xml:space="preserve">. Преимущества ее огромны: </w:t>
      </w:r>
      <w:hyperlink r:id="rId14" w:history="1">
        <w:r w:rsidRPr="00FC72D8">
          <w:rPr>
            <w:rFonts w:ascii="Arial" w:eastAsia="Times New Roman" w:hAnsi="Arial" w:cs="Arial"/>
            <w:color w:val="0096FF"/>
            <w:sz w:val="21"/>
            <w:lang w:eastAsia="ru-RU"/>
          </w:rPr>
          <w:t>развитие мелкой моторики,</w:t>
        </w:r>
      </w:hyperlink>
      <w:r w:rsidRPr="00FC72D8">
        <w:rPr>
          <w:rFonts w:ascii="Arial" w:eastAsia="Times New Roman" w:hAnsi="Arial" w:cs="Arial"/>
          <w:color w:val="2B2622"/>
          <w:sz w:val="21"/>
          <w:szCs w:val="21"/>
          <w:lang w:eastAsia="ru-RU"/>
        </w:rPr>
        <w:t xml:space="preserve"> воображения, внимания, памяти. Сенсорное развитие детей 2-3 лет не может обходиться без отображения эмоций и чувств, которые накапливаются за день. А что может лучше с этим справиться, как не прорисовывание тревожащих ситуаций и отображение особенно ярких впечатлений?</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3" w:name="image605430"/>
      <w:r>
        <w:rPr>
          <w:rFonts w:ascii="Arial" w:eastAsia="Times New Roman" w:hAnsi="Arial" w:cs="Arial"/>
          <w:noProof/>
          <w:color w:val="0096FF"/>
          <w:sz w:val="21"/>
          <w:szCs w:val="21"/>
          <w:lang w:eastAsia="ru-RU"/>
        </w:rPr>
        <w:drawing>
          <wp:inline distT="0" distB="0" distL="0" distR="0">
            <wp:extent cx="3957438" cy="2643567"/>
            <wp:effectExtent l="19050" t="0" r="4962" b="0"/>
            <wp:docPr id="9" name="Рисунок 9" descr="игры для сенсорного развития дет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для сенсорного развития детей">
                      <a:hlinkClick r:id="rId15"/>
                    </pic:cNvPr>
                    <pic:cNvPicPr>
                      <a:picLocks noChangeAspect="1" noChangeArrowheads="1"/>
                    </pic:cNvPicPr>
                  </pic:nvPicPr>
                  <pic:blipFill>
                    <a:blip r:embed="rId16" cstate="print"/>
                    <a:srcRect/>
                    <a:stretch>
                      <a:fillRect/>
                    </a:stretch>
                  </pic:blipFill>
                  <pic:spPr bwMode="auto">
                    <a:xfrm>
                      <a:off x="0" y="0"/>
                      <a:ext cx="3959621" cy="2645025"/>
                    </a:xfrm>
                    <a:prstGeom prst="rect">
                      <a:avLst/>
                    </a:prstGeom>
                    <a:noFill/>
                    <a:ln w="9525">
                      <a:noFill/>
                      <a:miter lim="800000"/>
                      <a:headEnd/>
                      <a:tailEnd/>
                    </a:ln>
                  </pic:spPr>
                </pic:pic>
              </a:graphicData>
            </a:graphic>
          </wp:inline>
        </w:drawing>
      </w:r>
      <w:bookmarkEnd w:id="3"/>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Достаточно дать малышу в руки </w:t>
      </w:r>
      <w:hyperlink r:id="rId17" w:history="1">
        <w:r w:rsidRPr="00FC72D8">
          <w:rPr>
            <w:rFonts w:ascii="Arial" w:eastAsia="Times New Roman" w:hAnsi="Arial" w:cs="Arial"/>
            <w:color w:val="0096FF"/>
            <w:sz w:val="21"/>
            <w:lang w:eastAsia="ru-RU"/>
          </w:rPr>
          <w:t>цветные карандаши</w:t>
        </w:r>
      </w:hyperlink>
      <w:r w:rsidRPr="00FC72D8">
        <w:rPr>
          <w:rFonts w:ascii="Arial" w:eastAsia="Times New Roman" w:hAnsi="Arial" w:cs="Arial"/>
          <w:color w:val="2B2622"/>
          <w:sz w:val="21"/>
          <w:szCs w:val="21"/>
          <w:lang w:eastAsia="ru-RU"/>
        </w:rPr>
        <w:t xml:space="preserve"> и бумагу, как он с интересом станет создавать свои первые «картины». Эти замечательные «шедевры» было бы нелишним увековечить на стене или хотя бы сохранить в отдельной папке. Когда-нибудь потом, когда кроха вырастет, вам будет весьма забавно посмотреть на его первые творения. Кто знает, а вдруг </w:t>
      </w:r>
      <w:r>
        <w:rPr>
          <w:rFonts w:ascii="Arial" w:eastAsia="Times New Roman" w:hAnsi="Arial" w:cs="Arial"/>
          <w:color w:val="2B2622"/>
          <w:sz w:val="21"/>
          <w:szCs w:val="21"/>
          <w:lang w:eastAsia="ru-RU"/>
        </w:rPr>
        <w:t>его будущее связано с живописью</w:t>
      </w:r>
      <w:r w:rsidRPr="00ED4D6F">
        <w:rPr>
          <w:rFonts w:ascii="Arial" w:eastAsia="Times New Roman" w:hAnsi="Arial" w:cs="Arial"/>
          <w:color w:val="2B2622"/>
          <w:sz w:val="21"/>
          <w:szCs w:val="21"/>
          <w:lang w:eastAsia="ru-RU"/>
        </w:rPr>
        <w:t>.</w:t>
      </w:r>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lastRenderedPageBreak/>
        <w:t>Увлекательная гимнастика</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Дети от природы своей обладают потрясающей гибкостью и замечательным чувством ритма. Сенсорное развитие детей 2-3 лет обязательно включает в себя занятия по физической культуре. Умение выполнять полезные упражнения, поддерживать свой организм в форме, укрепление здоровья – вот несколько самых главных критериев. Кроме того, маленькие ребятишки сами по себе достаточно подвижны, а потому с радостью освоят гимнастические упражнения, которые вы им предложите. В конце концов, движение - это жизнь!</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4" w:name="image605432"/>
      <w:r>
        <w:rPr>
          <w:rFonts w:ascii="Arial" w:eastAsia="Times New Roman" w:hAnsi="Arial" w:cs="Arial"/>
          <w:noProof/>
          <w:color w:val="0096FF"/>
          <w:sz w:val="21"/>
          <w:szCs w:val="21"/>
          <w:lang w:eastAsia="ru-RU"/>
        </w:rPr>
        <w:drawing>
          <wp:inline distT="0" distB="0" distL="0" distR="0">
            <wp:extent cx="4084120" cy="2809875"/>
            <wp:effectExtent l="19050" t="0" r="0" b="0"/>
            <wp:docPr id="11" name="Рисунок 11" descr="особенности развития дет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обенности развития детей">
                      <a:hlinkClick r:id="rId18"/>
                    </pic:cNvPr>
                    <pic:cNvPicPr>
                      <a:picLocks noChangeAspect="1" noChangeArrowheads="1"/>
                    </pic:cNvPicPr>
                  </pic:nvPicPr>
                  <pic:blipFill>
                    <a:blip r:embed="rId19" cstate="print"/>
                    <a:srcRect/>
                    <a:stretch>
                      <a:fillRect/>
                    </a:stretch>
                  </pic:blipFill>
                  <pic:spPr bwMode="auto">
                    <a:xfrm>
                      <a:off x="0" y="0"/>
                      <a:ext cx="4079569" cy="2806744"/>
                    </a:xfrm>
                    <a:prstGeom prst="rect">
                      <a:avLst/>
                    </a:prstGeom>
                    <a:noFill/>
                    <a:ln w="9525">
                      <a:noFill/>
                      <a:miter lim="800000"/>
                      <a:headEnd/>
                      <a:tailEnd/>
                    </a:ln>
                  </pic:spPr>
                </pic:pic>
              </a:graphicData>
            </a:graphic>
          </wp:inline>
        </w:drawing>
      </w:r>
      <w:bookmarkEnd w:id="4"/>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Таким образом, сенсорное развитие детей дошкольного возраста включает в себя несколько важных компонентов: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развитии, прогрессирует.</w:t>
      </w:r>
    </w:p>
    <w:p w:rsidR="00FC72D8" w:rsidRPr="00FC72D8" w:rsidRDefault="00FC72D8" w:rsidP="00FC72D8">
      <w:pPr>
        <w:numPr>
          <w:ilvl w:val="1"/>
          <w:numId w:val="6"/>
        </w:numPr>
        <w:shd w:val="clear" w:color="auto" w:fill="FFFFFF"/>
        <w:spacing w:before="100" w:beforeAutospacing="1" w:after="100" w:afterAutospacing="1" w:line="255" w:lineRule="atLeast"/>
        <w:ind w:left="2160"/>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sectPr w:rsidR="00FC72D8" w:rsidRPr="00FC72D8" w:rsidSect="00E13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2D8"/>
    <w:multiLevelType w:val="multilevel"/>
    <w:tmpl w:val="DB2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019D"/>
    <w:multiLevelType w:val="multilevel"/>
    <w:tmpl w:val="02D64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93D10"/>
    <w:multiLevelType w:val="multilevel"/>
    <w:tmpl w:val="9C90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F6099"/>
    <w:multiLevelType w:val="multilevel"/>
    <w:tmpl w:val="CDA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93E0C"/>
    <w:multiLevelType w:val="multilevel"/>
    <w:tmpl w:val="06B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B4500"/>
    <w:multiLevelType w:val="multilevel"/>
    <w:tmpl w:val="BF1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3F39"/>
    <w:multiLevelType w:val="multilevel"/>
    <w:tmpl w:val="82D8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D8"/>
    <w:rsid w:val="00216D47"/>
    <w:rsid w:val="00E13D9F"/>
    <w:rsid w:val="00ED4D6F"/>
    <w:rsid w:val="00FC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9F"/>
  </w:style>
  <w:style w:type="paragraph" w:styleId="1">
    <w:name w:val="heading 1"/>
    <w:basedOn w:val="a"/>
    <w:link w:val="10"/>
    <w:uiPriority w:val="9"/>
    <w:qFormat/>
    <w:rsid w:val="00FC72D8"/>
    <w:pPr>
      <w:spacing w:before="100" w:beforeAutospacing="1" w:after="100" w:afterAutospacing="1" w:line="240" w:lineRule="auto"/>
      <w:outlineLvl w:val="0"/>
    </w:pPr>
    <w:rPr>
      <w:rFonts w:ascii="Times New Roman" w:eastAsia="Times New Roman" w:hAnsi="Times New Roman" w:cs="Times New Roman"/>
      <w:b/>
      <w:bCs/>
      <w:color w:val="2B2622"/>
      <w:kern w:val="36"/>
      <w:sz w:val="48"/>
      <w:szCs w:val="48"/>
      <w:lang w:eastAsia="ru-RU"/>
    </w:rPr>
  </w:style>
  <w:style w:type="paragraph" w:styleId="2">
    <w:name w:val="heading 2"/>
    <w:basedOn w:val="a"/>
    <w:link w:val="20"/>
    <w:uiPriority w:val="9"/>
    <w:qFormat/>
    <w:rsid w:val="00FC72D8"/>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D8"/>
    <w:rPr>
      <w:rFonts w:ascii="Times New Roman" w:eastAsia="Times New Roman" w:hAnsi="Times New Roman" w:cs="Times New Roman"/>
      <w:b/>
      <w:bCs/>
      <w:color w:val="2B2622"/>
      <w:kern w:val="36"/>
      <w:sz w:val="48"/>
      <w:szCs w:val="48"/>
      <w:lang w:eastAsia="ru-RU"/>
    </w:rPr>
  </w:style>
  <w:style w:type="character" w:customStyle="1" w:styleId="20">
    <w:name w:val="Заголовок 2 Знак"/>
    <w:basedOn w:val="a0"/>
    <w:link w:val="2"/>
    <w:uiPriority w:val="9"/>
    <w:rsid w:val="00FC72D8"/>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FC72D8"/>
    <w:rPr>
      <w:strike w:val="0"/>
      <w:dstrike w:val="0"/>
      <w:color w:val="0096FF"/>
      <w:u w:val="none"/>
      <w:effect w:val="none"/>
    </w:rPr>
  </w:style>
  <w:style w:type="character" w:styleId="a4">
    <w:name w:val="Strong"/>
    <w:basedOn w:val="a0"/>
    <w:uiPriority w:val="22"/>
    <w:qFormat/>
    <w:rsid w:val="00FC72D8"/>
    <w:rPr>
      <w:b/>
      <w:bCs/>
    </w:rPr>
  </w:style>
  <w:style w:type="paragraph" w:styleId="a5">
    <w:name w:val="Normal (Web)"/>
    <w:basedOn w:val="a"/>
    <w:uiPriority w:val="99"/>
    <w:semiHidden/>
    <w:unhideWhenUsed/>
    <w:rsid w:val="00FC72D8"/>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customStyle="1" w:styleId="meta3">
    <w:name w:val="meta3"/>
    <w:basedOn w:val="a0"/>
    <w:rsid w:val="00FC72D8"/>
  </w:style>
  <w:style w:type="character" w:customStyle="1" w:styleId="category3">
    <w:name w:val="category3"/>
    <w:basedOn w:val="a0"/>
    <w:rsid w:val="00FC72D8"/>
  </w:style>
  <w:style w:type="character" w:customStyle="1" w:styleId="author2">
    <w:name w:val="author2"/>
    <w:basedOn w:val="a0"/>
    <w:rsid w:val="00FC72D8"/>
  </w:style>
  <w:style w:type="character" w:customStyle="1" w:styleId="rating2">
    <w:name w:val="rating2"/>
    <w:basedOn w:val="a0"/>
    <w:rsid w:val="00FC72D8"/>
  </w:style>
  <w:style w:type="character" w:customStyle="1" w:styleId="mc-auth-label">
    <w:name w:val="mc-auth-label"/>
    <w:basedOn w:val="a0"/>
    <w:rsid w:val="00FC72D8"/>
  </w:style>
  <w:style w:type="character" w:customStyle="1" w:styleId="title3">
    <w:name w:val="title3"/>
    <w:basedOn w:val="a0"/>
    <w:rsid w:val="00FC72D8"/>
  </w:style>
  <w:style w:type="character" w:customStyle="1" w:styleId="desc3">
    <w:name w:val="desc3"/>
    <w:basedOn w:val="a0"/>
    <w:rsid w:val="00FC72D8"/>
  </w:style>
  <w:style w:type="paragraph" w:styleId="a6">
    <w:name w:val="Balloon Text"/>
    <w:basedOn w:val="a"/>
    <w:link w:val="a7"/>
    <w:uiPriority w:val="99"/>
    <w:semiHidden/>
    <w:unhideWhenUsed/>
    <w:rsid w:val="00FC7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722212">
      <w:bodyDiv w:val="1"/>
      <w:marLeft w:val="0"/>
      <w:marRight w:val="0"/>
      <w:marTop w:val="0"/>
      <w:marBottom w:val="0"/>
      <w:divBdr>
        <w:top w:val="none" w:sz="0" w:space="0" w:color="auto"/>
        <w:left w:val="none" w:sz="0" w:space="0" w:color="auto"/>
        <w:bottom w:val="none" w:sz="0" w:space="0" w:color="auto"/>
        <w:right w:val="none" w:sz="0" w:space="0" w:color="auto"/>
      </w:divBdr>
      <w:divsChild>
        <w:div w:id="1414350990">
          <w:marLeft w:val="0"/>
          <w:marRight w:val="0"/>
          <w:marTop w:val="0"/>
          <w:marBottom w:val="0"/>
          <w:divBdr>
            <w:top w:val="none" w:sz="0" w:space="0" w:color="auto"/>
            <w:left w:val="none" w:sz="0" w:space="0" w:color="auto"/>
            <w:bottom w:val="none" w:sz="0" w:space="0" w:color="auto"/>
            <w:right w:val="none" w:sz="0" w:space="0" w:color="auto"/>
          </w:divBdr>
          <w:divsChild>
            <w:div w:id="198207494">
              <w:marLeft w:val="0"/>
              <w:marRight w:val="0"/>
              <w:marTop w:val="0"/>
              <w:marBottom w:val="0"/>
              <w:divBdr>
                <w:top w:val="single" w:sz="36" w:space="0" w:color="F7F7F7"/>
                <w:left w:val="single" w:sz="36" w:space="0" w:color="F7F7F7"/>
                <w:bottom w:val="single" w:sz="36" w:space="0" w:color="F7F7F7"/>
                <w:right w:val="single" w:sz="36" w:space="0" w:color="F7F7F7"/>
              </w:divBdr>
              <w:divsChild>
                <w:div w:id="1403062283">
                  <w:marLeft w:val="0"/>
                  <w:marRight w:val="0"/>
                  <w:marTop w:val="0"/>
                  <w:marBottom w:val="0"/>
                  <w:divBdr>
                    <w:top w:val="none" w:sz="0" w:space="0" w:color="auto"/>
                    <w:left w:val="none" w:sz="0" w:space="0" w:color="auto"/>
                    <w:bottom w:val="none" w:sz="0" w:space="0" w:color="auto"/>
                    <w:right w:val="none" w:sz="0" w:space="0" w:color="auto"/>
                  </w:divBdr>
                  <w:divsChild>
                    <w:div w:id="1604803387">
                      <w:marLeft w:val="0"/>
                      <w:marRight w:val="0"/>
                      <w:marTop w:val="0"/>
                      <w:marBottom w:val="0"/>
                      <w:divBdr>
                        <w:top w:val="none" w:sz="0" w:space="0" w:color="auto"/>
                        <w:left w:val="none" w:sz="0" w:space="0" w:color="auto"/>
                        <w:bottom w:val="none" w:sz="0" w:space="0" w:color="auto"/>
                        <w:right w:val="none" w:sz="0" w:space="0" w:color="auto"/>
                      </w:divBdr>
                    </w:div>
                    <w:div w:id="1916625858">
                      <w:marLeft w:val="0"/>
                      <w:marRight w:val="0"/>
                      <w:marTop w:val="0"/>
                      <w:marBottom w:val="0"/>
                      <w:divBdr>
                        <w:top w:val="none" w:sz="0" w:space="0" w:color="auto"/>
                        <w:left w:val="none" w:sz="0" w:space="0" w:color="auto"/>
                        <w:bottom w:val="none" w:sz="0" w:space="0" w:color="auto"/>
                        <w:right w:val="none" w:sz="0" w:space="0" w:color="auto"/>
                      </w:divBdr>
                      <w:divsChild>
                        <w:div w:id="2074544621">
                          <w:marLeft w:val="0"/>
                          <w:marRight w:val="0"/>
                          <w:marTop w:val="0"/>
                          <w:marBottom w:val="0"/>
                          <w:divBdr>
                            <w:top w:val="none" w:sz="0" w:space="0" w:color="auto"/>
                            <w:left w:val="none" w:sz="0" w:space="0" w:color="auto"/>
                            <w:bottom w:val="none" w:sz="0" w:space="0" w:color="auto"/>
                            <w:right w:val="none" w:sz="0" w:space="0" w:color="auto"/>
                          </w:divBdr>
                        </w:div>
                      </w:divsChild>
                    </w:div>
                    <w:div w:id="618344643">
                      <w:marLeft w:val="0"/>
                      <w:marRight w:val="0"/>
                      <w:marTop w:val="0"/>
                      <w:marBottom w:val="0"/>
                      <w:divBdr>
                        <w:top w:val="none" w:sz="0" w:space="0" w:color="auto"/>
                        <w:left w:val="none" w:sz="0" w:space="0" w:color="auto"/>
                        <w:bottom w:val="none" w:sz="0" w:space="0" w:color="auto"/>
                        <w:right w:val="none" w:sz="0" w:space="0" w:color="auto"/>
                      </w:divBdr>
                    </w:div>
                    <w:div w:id="807091862">
                      <w:marLeft w:val="0"/>
                      <w:marRight w:val="0"/>
                      <w:marTop w:val="0"/>
                      <w:marBottom w:val="0"/>
                      <w:divBdr>
                        <w:top w:val="none" w:sz="0" w:space="0" w:color="auto"/>
                        <w:left w:val="none" w:sz="0" w:space="0" w:color="auto"/>
                        <w:bottom w:val="none" w:sz="0" w:space="0" w:color="auto"/>
                        <w:right w:val="none" w:sz="0" w:space="0" w:color="auto"/>
                      </w:divBdr>
                      <w:divsChild>
                        <w:div w:id="290210595">
                          <w:marLeft w:val="0"/>
                          <w:marRight w:val="0"/>
                          <w:marTop w:val="0"/>
                          <w:marBottom w:val="0"/>
                          <w:divBdr>
                            <w:top w:val="none" w:sz="0" w:space="0" w:color="auto"/>
                            <w:left w:val="none" w:sz="0" w:space="0" w:color="auto"/>
                            <w:bottom w:val="none" w:sz="0" w:space="0" w:color="auto"/>
                            <w:right w:val="none" w:sz="0" w:space="0" w:color="auto"/>
                          </w:divBdr>
                          <w:divsChild>
                            <w:div w:id="578489302">
                              <w:marLeft w:val="0"/>
                              <w:marRight w:val="3525"/>
                              <w:marTop w:val="0"/>
                              <w:marBottom w:val="0"/>
                              <w:divBdr>
                                <w:top w:val="single" w:sz="6" w:space="4" w:color="999999"/>
                                <w:left w:val="single" w:sz="6" w:space="4" w:color="999999"/>
                                <w:bottom w:val="single" w:sz="2" w:space="4" w:color="999999"/>
                                <w:right w:val="single" w:sz="6" w:space="4" w:color="999999"/>
                              </w:divBdr>
                            </w:div>
                          </w:divsChild>
                        </w:div>
                      </w:divsChild>
                    </w:div>
                    <w:div w:id="774129918">
                      <w:marLeft w:val="0"/>
                      <w:marRight w:val="0"/>
                      <w:marTop w:val="0"/>
                      <w:marBottom w:val="450"/>
                      <w:divBdr>
                        <w:top w:val="none" w:sz="0" w:space="0" w:color="auto"/>
                        <w:left w:val="none" w:sz="0" w:space="0" w:color="auto"/>
                        <w:bottom w:val="none" w:sz="0" w:space="0" w:color="auto"/>
                        <w:right w:val="none" w:sz="0" w:space="0" w:color="auto"/>
                      </w:divBdr>
                      <w:divsChild>
                        <w:div w:id="2110352526">
                          <w:marLeft w:val="0"/>
                          <w:marRight w:val="0"/>
                          <w:marTop w:val="0"/>
                          <w:marBottom w:val="0"/>
                          <w:divBdr>
                            <w:top w:val="none" w:sz="0" w:space="0" w:color="auto"/>
                            <w:left w:val="none" w:sz="0" w:space="0" w:color="auto"/>
                            <w:bottom w:val="none" w:sz="0" w:space="0" w:color="auto"/>
                            <w:right w:val="none" w:sz="0" w:space="0" w:color="auto"/>
                          </w:divBdr>
                          <w:divsChild>
                            <w:div w:id="1810826924">
                              <w:marLeft w:val="0"/>
                              <w:marRight w:val="0"/>
                              <w:marTop w:val="0"/>
                              <w:marBottom w:val="0"/>
                              <w:divBdr>
                                <w:top w:val="none" w:sz="0" w:space="0" w:color="auto"/>
                                <w:left w:val="none" w:sz="0" w:space="0" w:color="auto"/>
                                <w:bottom w:val="none" w:sz="0" w:space="0" w:color="auto"/>
                                <w:right w:val="none" w:sz="0" w:space="0" w:color="auto"/>
                              </w:divBdr>
                            </w:div>
                            <w:div w:id="803279209">
                              <w:marLeft w:val="0"/>
                              <w:marRight w:val="0"/>
                              <w:marTop w:val="0"/>
                              <w:marBottom w:val="0"/>
                              <w:divBdr>
                                <w:top w:val="none" w:sz="0" w:space="0" w:color="auto"/>
                                <w:left w:val="none" w:sz="0" w:space="0" w:color="auto"/>
                                <w:bottom w:val="none" w:sz="0" w:space="0" w:color="auto"/>
                                <w:right w:val="none" w:sz="0" w:space="0" w:color="auto"/>
                              </w:divBdr>
                              <w:divsChild>
                                <w:div w:id="514609729">
                                  <w:marLeft w:val="0"/>
                                  <w:marRight w:val="0"/>
                                  <w:marTop w:val="0"/>
                                  <w:marBottom w:val="0"/>
                                  <w:divBdr>
                                    <w:top w:val="none" w:sz="0" w:space="0" w:color="auto"/>
                                    <w:left w:val="none" w:sz="0" w:space="0" w:color="auto"/>
                                    <w:bottom w:val="none" w:sz="0" w:space="0" w:color="auto"/>
                                    <w:right w:val="none" w:sz="0" w:space="0" w:color="auto"/>
                                  </w:divBdr>
                                  <w:divsChild>
                                    <w:div w:id="10807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6705">
                              <w:marLeft w:val="0"/>
                              <w:marRight w:val="0"/>
                              <w:marTop w:val="0"/>
                              <w:marBottom w:val="0"/>
                              <w:divBdr>
                                <w:top w:val="none" w:sz="0" w:space="0" w:color="auto"/>
                                <w:left w:val="none" w:sz="0" w:space="0" w:color="auto"/>
                                <w:bottom w:val="none" w:sz="0" w:space="0" w:color="auto"/>
                                <w:right w:val="none" w:sz="0" w:space="0" w:color="auto"/>
                              </w:divBdr>
                              <w:divsChild>
                                <w:div w:id="1885213606">
                                  <w:marLeft w:val="0"/>
                                  <w:marRight w:val="0"/>
                                  <w:marTop w:val="0"/>
                                  <w:marBottom w:val="0"/>
                                  <w:divBdr>
                                    <w:top w:val="none" w:sz="0" w:space="0" w:color="auto"/>
                                    <w:left w:val="none" w:sz="0" w:space="0" w:color="auto"/>
                                    <w:bottom w:val="none" w:sz="0" w:space="0" w:color="auto"/>
                                    <w:right w:val="none" w:sz="0" w:space="0" w:color="auto"/>
                                  </w:divBdr>
                                </w:div>
                                <w:div w:id="1860309171">
                                  <w:marLeft w:val="0"/>
                                  <w:marRight w:val="0"/>
                                  <w:marTop w:val="0"/>
                                  <w:marBottom w:val="0"/>
                                  <w:divBdr>
                                    <w:top w:val="none" w:sz="0" w:space="0" w:color="auto"/>
                                    <w:left w:val="none" w:sz="0" w:space="0" w:color="auto"/>
                                    <w:bottom w:val="none" w:sz="0" w:space="0" w:color="auto"/>
                                    <w:right w:val="none" w:sz="0" w:space="0" w:color="auto"/>
                                  </w:divBdr>
                                  <w:divsChild>
                                    <w:div w:id="846679232">
                                      <w:marLeft w:val="0"/>
                                      <w:marRight w:val="0"/>
                                      <w:marTop w:val="0"/>
                                      <w:marBottom w:val="0"/>
                                      <w:divBdr>
                                        <w:top w:val="none" w:sz="0" w:space="0" w:color="auto"/>
                                        <w:left w:val="none" w:sz="0" w:space="0" w:color="auto"/>
                                        <w:bottom w:val="none" w:sz="0" w:space="0" w:color="auto"/>
                                        <w:right w:val="none" w:sz="0" w:space="0" w:color="auto"/>
                                      </w:divBdr>
                                      <w:divsChild>
                                        <w:div w:id="334918502">
                                          <w:marLeft w:val="0"/>
                                          <w:marRight w:val="0"/>
                                          <w:marTop w:val="0"/>
                                          <w:marBottom w:val="0"/>
                                          <w:divBdr>
                                            <w:top w:val="none" w:sz="0" w:space="0" w:color="auto"/>
                                            <w:left w:val="none" w:sz="0" w:space="0" w:color="auto"/>
                                            <w:bottom w:val="none" w:sz="0" w:space="0" w:color="auto"/>
                                            <w:right w:val="none" w:sz="0" w:space="0" w:color="auto"/>
                                          </w:divBdr>
                                          <w:divsChild>
                                            <w:div w:id="1727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3496">
                                      <w:marLeft w:val="0"/>
                                      <w:marRight w:val="0"/>
                                      <w:marTop w:val="0"/>
                                      <w:marBottom w:val="0"/>
                                      <w:divBdr>
                                        <w:top w:val="none" w:sz="0" w:space="0" w:color="auto"/>
                                        <w:left w:val="none" w:sz="0" w:space="0" w:color="auto"/>
                                        <w:bottom w:val="none" w:sz="0" w:space="0" w:color="auto"/>
                                        <w:right w:val="none" w:sz="0" w:space="0" w:color="auto"/>
                                      </w:divBdr>
                                      <w:divsChild>
                                        <w:div w:id="1895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5644">
                                  <w:marLeft w:val="0"/>
                                  <w:marRight w:val="0"/>
                                  <w:marTop w:val="0"/>
                                  <w:marBottom w:val="0"/>
                                  <w:divBdr>
                                    <w:top w:val="none" w:sz="0" w:space="0" w:color="auto"/>
                                    <w:left w:val="none" w:sz="0" w:space="0" w:color="auto"/>
                                    <w:bottom w:val="none" w:sz="0" w:space="0" w:color="auto"/>
                                    <w:right w:val="none" w:sz="0" w:space="0" w:color="auto"/>
                                  </w:divBdr>
                                  <w:divsChild>
                                    <w:div w:id="1556745829">
                                      <w:marLeft w:val="0"/>
                                      <w:marRight w:val="0"/>
                                      <w:marTop w:val="0"/>
                                      <w:marBottom w:val="0"/>
                                      <w:divBdr>
                                        <w:top w:val="none" w:sz="0" w:space="0" w:color="auto"/>
                                        <w:left w:val="none" w:sz="0" w:space="0" w:color="auto"/>
                                        <w:bottom w:val="none" w:sz="0" w:space="0" w:color="auto"/>
                                        <w:right w:val="none" w:sz="0" w:space="0" w:color="auto"/>
                                      </w:divBdr>
                                    </w:div>
                                    <w:div w:id="1415778821">
                                      <w:marLeft w:val="0"/>
                                      <w:marRight w:val="0"/>
                                      <w:marTop w:val="0"/>
                                      <w:marBottom w:val="0"/>
                                      <w:divBdr>
                                        <w:top w:val="none" w:sz="0" w:space="0" w:color="auto"/>
                                        <w:left w:val="none" w:sz="0" w:space="0" w:color="auto"/>
                                        <w:bottom w:val="none" w:sz="0" w:space="0" w:color="auto"/>
                                        <w:right w:val="none" w:sz="0" w:space="0" w:color="auto"/>
                                      </w:divBdr>
                                    </w:div>
                                  </w:divsChild>
                                </w:div>
                                <w:div w:id="1693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384">
                      <w:marLeft w:val="0"/>
                      <w:marRight w:val="3375"/>
                      <w:marTop w:val="0"/>
                      <w:marBottom w:val="0"/>
                      <w:divBdr>
                        <w:top w:val="none" w:sz="0" w:space="0" w:color="auto"/>
                        <w:left w:val="none" w:sz="0" w:space="0" w:color="auto"/>
                        <w:bottom w:val="none" w:sz="0" w:space="0" w:color="auto"/>
                        <w:right w:val="none" w:sz="0" w:space="0" w:color="auto"/>
                      </w:divBdr>
                      <w:divsChild>
                        <w:div w:id="373308054">
                          <w:marLeft w:val="0"/>
                          <w:marRight w:val="0"/>
                          <w:marTop w:val="0"/>
                          <w:marBottom w:val="0"/>
                          <w:divBdr>
                            <w:top w:val="none" w:sz="0" w:space="0" w:color="auto"/>
                            <w:left w:val="none" w:sz="0" w:space="0" w:color="auto"/>
                            <w:bottom w:val="none" w:sz="0" w:space="0" w:color="auto"/>
                            <w:right w:val="none" w:sz="0" w:space="0" w:color="auto"/>
                          </w:divBdr>
                        </w:div>
                        <w:div w:id="896237440">
                          <w:marLeft w:val="0"/>
                          <w:marRight w:val="0"/>
                          <w:marTop w:val="0"/>
                          <w:marBottom w:val="0"/>
                          <w:divBdr>
                            <w:top w:val="none" w:sz="0" w:space="0" w:color="auto"/>
                            <w:left w:val="none" w:sz="0" w:space="0" w:color="auto"/>
                            <w:bottom w:val="none" w:sz="0" w:space="0" w:color="auto"/>
                            <w:right w:val="none" w:sz="0" w:space="0" w:color="auto"/>
                          </w:divBdr>
                        </w:div>
                        <w:div w:id="31931280">
                          <w:marLeft w:val="0"/>
                          <w:marRight w:val="0"/>
                          <w:marTop w:val="0"/>
                          <w:marBottom w:val="0"/>
                          <w:divBdr>
                            <w:top w:val="none" w:sz="0" w:space="0" w:color="auto"/>
                            <w:left w:val="none" w:sz="0" w:space="0" w:color="auto"/>
                            <w:bottom w:val="none" w:sz="0" w:space="0" w:color="auto"/>
                            <w:right w:val="none" w:sz="0" w:space="0" w:color="auto"/>
                          </w:divBdr>
                        </w:div>
                        <w:div w:id="674574032">
                          <w:marLeft w:val="0"/>
                          <w:marRight w:val="0"/>
                          <w:marTop w:val="0"/>
                          <w:marBottom w:val="0"/>
                          <w:divBdr>
                            <w:top w:val="none" w:sz="0" w:space="0" w:color="auto"/>
                            <w:left w:val="none" w:sz="0" w:space="0" w:color="auto"/>
                            <w:bottom w:val="none" w:sz="0" w:space="0" w:color="auto"/>
                            <w:right w:val="none" w:sz="0" w:space="0" w:color="auto"/>
                          </w:divBdr>
                        </w:div>
                        <w:div w:id="24838203">
                          <w:marLeft w:val="0"/>
                          <w:marRight w:val="0"/>
                          <w:marTop w:val="0"/>
                          <w:marBottom w:val="0"/>
                          <w:divBdr>
                            <w:top w:val="none" w:sz="0" w:space="0" w:color="auto"/>
                            <w:left w:val="none" w:sz="0" w:space="0" w:color="auto"/>
                            <w:bottom w:val="none" w:sz="0" w:space="0" w:color="auto"/>
                            <w:right w:val="none" w:sz="0" w:space="0" w:color="auto"/>
                          </w:divBdr>
                        </w:div>
                        <w:div w:id="1840651256">
                          <w:marLeft w:val="0"/>
                          <w:marRight w:val="0"/>
                          <w:marTop w:val="0"/>
                          <w:marBottom w:val="0"/>
                          <w:divBdr>
                            <w:top w:val="none" w:sz="0" w:space="0" w:color="auto"/>
                            <w:left w:val="none" w:sz="0" w:space="0" w:color="auto"/>
                            <w:bottom w:val="none" w:sz="0" w:space="0" w:color="auto"/>
                            <w:right w:val="none" w:sz="0" w:space="0" w:color="auto"/>
                          </w:divBdr>
                        </w:div>
                        <w:div w:id="372274278">
                          <w:marLeft w:val="0"/>
                          <w:marRight w:val="0"/>
                          <w:marTop w:val="0"/>
                          <w:marBottom w:val="0"/>
                          <w:divBdr>
                            <w:top w:val="none" w:sz="0" w:space="0" w:color="auto"/>
                            <w:left w:val="none" w:sz="0" w:space="0" w:color="auto"/>
                            <w:bottom w:val="none" w:sz="0" w:space="0" w:color="auto"/>
                            <w:right w:val="none" w:sz="0" w:space="0" w:color="auto"/>
                          </w:divBdr>
                        </w:div>
                        <w:div w:id="4781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30742/chto-takoe-melkaya-motorika-i-kak-ee-razvivat" TargetMode="External"/><Relationship Id="rId13" Type="http://schemas.openxmlformats.org/officeDocument/2006/relationships/image" Target="media/image3.jpeg"/><Relationship Id="rId18" Type="http://schemas.openxmlformats.org/officeDocument/2006/relationships/hyperlink" Target="http://fb.ru/article/165259/sensornoe-razvitie-detey---let-igryi-dlya-sensornogo-razvitiya-detey#image6054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fb.ru/article/165259/sensornoe-razvitie-detey---let-igryi-dlya-sensornogo-razvitiya-detey#image605429" TargetMode="External"/><Relationship Id="rId17" Type="http://schemas.openxmlformats.org/officeDocument/2006/relationships/hyperlink" Target="http://fb.ru/article/65617/tsvetnyie-karandashi-kakie-oni-byivayut-kak-imi-risova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b.ru/article/165259/sensornoe-razvitie-detey---let-igryi-dlya-sensornogo-razvitiya-detey#image605428" TargetMode="External"/><Relationship Id="rId11" Type="http://schemas.openxmlformats.org/officeDocument/2006/relationships/hyperlink" Target="http://fb.ru/article/56519/razvivayuschiy-kovrik-kak-vyibrat" TargetMode="External"/><Relationship Id="rId5" Type="http://schemas.openxmlformats.org/officeDocument/2006/relationships/hyperlink" Target="http://fb.ru/article/40195/sensornoe-razvitie-detey-igryi-i-uprajeniya" TargetMode="External"/><Relationship Id="rId15" Type="http://schemas.openxmlformats.org/officeDocument/2006/relationships/hyperlink" Target="http://fb.ru/article/165259/sensornoe-razvitie-detey---let-igryi-dlya-sensornogo-razvitiya-detey#image605430"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b.ru/article/165259/sensornoe-razvitie-detey---let-igryi-dlya-sensornogo-razvitiya-detey#image605431" TargetMode="External"/><Relationship Id="rId14" Type="http://schemas.openxmlformats.org/officeDocument/2006/relationships/hyperlink" Target="http://fb.ru/article/39974/razvitie-melkoy-motoriki-u-detey-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949</Words>
  <Characters>5410</Characters>
  <Application>Microsoft Office Word</Application>
  <DocSecurity>0</DocSecurity>
  <Lines>45</Lines>
  <Paragraphs>12</Paragraphs>
  <ScaleCrop>false</ScaleCrop>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2015-11-19T07:02:00Z</dcterms:created>
  <dcterms:modified xsi:type="dcterms:W3CDTF">2015-11-27T06:13:00Z</dcterms:modified>
</cp:coreProperties>
</file>