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2" w:rsidRDefault="009D2E52" w:rsidP="006C2A77">
      <w:pPr>
        <w:spacing w:line="240" w:lineRule="auto"/>
        <w:jc w:val="both"/>
        <w:rPr>
          <w:rFonts w:ascii="Arial" w:hAnsi="Arial" w:cs="Arial"/>
          <w:sz w:val="24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sz w:val="96"/>
          <w:szCs w:val="24"/>
        </w:rPr>
      </w:pPr>
      <w:r w:rsidRPr="00643A44">
        <w:rPr>
          <w:rFonts w:ascii="Times New Roman" w:hAnsi="Times New Roman" w:cs="Times New Roman"/>
          <w:b/>
          <w:i/>
          <w:sz w:val="72"/>
          <w:szCs w:val="24"/>
        </w:rPr>
        <w:t>«Коррекция нарушений</w:t>
      </w:r>
      <w:r>
        <w:rPr>
          <w:rFonts w:ascii="Times New Roman" w:hAnsi="Times New Roman" w:cs="Times New Roman"/>
          <w:b/>
          <w:i/>
          <w:sz w:val="72"/>
          <w:szCs w:val="24"/>
        </w:rPr>
        <w:t xml:space="preserve">        </w:t>
      </w:r>
      <w:r w:rsidRPr="00643A44">
        <w:rPr>
          <w:rFonts w:ascii="Times New Roman" w:hAnsi="Times New Roman" w:cs="Times New Roman"/>
          <w:b/>
          <w:i/>
          <w:sz w:val="72"/>
          <w:szCs w:val="24"/>
        </w:rPr>
        <w:t xml:space="preserve"> у детей дошкольного возраста с ЗПР средствами изобразительной деятельности</w:t>
      </w:r>
      <w:r w:rsidRPr="00643A44">
        <w:rPr>
          <w:rFonts w:ascii="Times New Roman" w:hAnsi="Times New Roman" w:cs="Times New Roman"/>
          <w:sz w:val="96"/>
          <w:szCs w:val="24"/>
        </w:rPr>
        <w:t>».</w:t>
      </w: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0604A" w:rsidRDefault="0030604A" w:rsidP="0030604A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Материал подготовила: </w:t>
      </w:r>
    </w:p>
    <w:p w:rsidR="0030604A" w:rsidRDefault="0030604A" w:rsidP="0030604A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старший воспитатель </w:t>
      </w:r>
    </w:p>
    <w:p w:rsidR="0030604A" w:rsidRPr="00643A44" w:rsidRDefault="0030604A" w:rsidP="0030604A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Помыканова</w:t>
      </w:r>
      <w:proofErr w:type="spellEnd"/>
      <w:r w:rsidRPr="00643A44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30604A" w:rsidRDefault="0030604A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04A" w:rsidRDefault="0030604A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0D" w:rsidRPr="0030604A" w:rsidRDefault="000F6D0D" w:rsidP="003060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lastRenderedPageBreak/>
        <w:t>В современном мире растет число детей, имеющих нарушения в развитии и нуждающихся в специальной помощи со стороны специалистов, поэтому так важно обеспечить таким детям доступ к специальной, особым образом организованной и построенной, системе образования. По отношению к ребенку с нарушениями перестают действовать традиционные способы решения образовательных задач на каждом возрастном этапе.</w:t>
      </w:r>
    </w:p>
    <w:p w:rsidR="00DE38A8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Особого внимания требует к себе дошкольный возраст, т. к. организм очень несовершенен и каждый день промедления в своевременной диагностике и начале коррекционной работы грозит обернуться бедой. В связи с особенностями развития проблемные дети особенно нуждаются в целенаправленном обучении.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Внутренний мир ребенка с проблемами в развитии сложен. Каким образом помочь таким детям увидеть, услышать, почувствовать всё многообразие окружающего мира? Необходимо помочь им раскрыть его и полноценно ввести в окружающую действительность. Одним из таких средств является изобразительное искусство, которое используется не только как средство художественного развития, но может являться и средством коррекции нарушений развития у детей.</w:t>
      </w:r>
      <w:bookmarkStart w:id="0" w:name="_GoBack"/>
      <w:bookmarkEnd w:id="0"/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604A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3060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30604A" w:rsidRPr="00E0129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129B">
        <w:rPr>
          <w:rFonts w:ascii="Times New Roman" w:hAnsi="Times New Roman" w:cs="Times New Roman"/>
          <w:sz w:val="28"/>
          <w:szCs w:val="28"/>
        </w:rPr>
        <w:t>течественная</w:t>
      </w:r>
      <w:r w:rsidRPr="0030604A">
        <w:rPr>
          <w:rFonts w:ascii="Times New Roman" w:hAnsi="Times New Roman" w:cs="Times New Roman"/>
          <w:sz w:val="28"/>
          <w:szCs w:val="28"/>
        </w:rPr>
        <w:t xml:space="preserve"> практика специального обучения не раз убедительно доказывала, что вовремя начатая и грамотно построенная коррекционная работа с детьми с нарушениями в развитии средствами изобразительного искусства позволяет предупредить появление дальнейших отклонений,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скорригировать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 уже имеющиеся нарушения и достичь максимально возможного для ребенка уровня развития, образования, социальной интеграции.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Итак, проанализировав психологические исследования, мы можем наблюдать у детей с ЗПР следующие особенности: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неустойчивое, неравномерная работоспособность; ребенка трудно собрать, сконцентрировать внимание и удержать на протяжении той или иной деятельности; недостаточная целенаправленность деятельности, они импульсивны, часто отвлекаются, с трудом переключаются с одного задания на другое.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многие из детей испытывают трудности в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восприятии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(зрительного, слухового, тактильного); дети не умеют обследовать предмет, не проявляют выраженной ориентировочной активности; мало испытывают затруднения в практическом различении свой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 xml:space="preserve">едметов, однако, их сенсорный опыт долгое время не закрепляется и не обобщается вербально; особые трудности испытывают при овладении представлениями о величине; затруднен процесс анализирующего восприятия: не умеют выделить основные элементы предмета, их пространственное соотношение, мелкие детали, что не </w:t>
      </w:r>
      <w:r w:rsidRPr="0030604A">
        <w:rPr>
          <w:rFonts w:ascii="Times New Roman" w:hAnsi="Times New Roman" w:cs="Times New Roman"/>
          <w:sz w:val="28"/>
          <w:szCs w:val="28"/>
        </w:rPr>
        <w:lastRenderedPageBreak/>
        <w:t>позволяет сформировать целостный образ предмета и это находит отражение в изобразительной деятельности.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у детей ограничен объем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 и снижена прочность запоминания; характерна неточность воспроизведения и быстрая утеря информации; произвольность запоминания практически отсутствует;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отставание отмечается на уровне наглядных форм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604A">
        <w:rPr>
          <w:rFonts w:ascii="Times New Roman" w:hAnsi="Times New Roman" w:cs="Times New Roman"/>
          <w:sz w:val="28"/>
          <w:szCs w:val="28"/>
        </w:rPr>
        <w:t>возникают трудности в формировании сферы образо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 xml:space="preserve"> представлений; детям сложно создать целое из частей и выделить части из целого, трудности в пространственном оперировании образами; не формируется уровень словесно-логического мышления: не выделяют существенные признаки при обобщении, обобщают по ситуативным или функциональным признакам; трудности при сравнении.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нарушения 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преимущественно системного характера; детям присущи недостатки звукопроизношения и фонематического развития; отмечаются трудности в понимании инструкции, содержании сказок, стихов; ограничен словарный запас, словообразование; проблемы в связной, сопровождающей деятельность, грамматической стороне речи.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Таким образом, в силу разнообразия и множественности нарушений коррекционная работа с детьми с ЗПР требует привлечения разнообразных технологий, методов и приемов.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Художественная деятельность детей обеспечивает их сенсорное развитие, формирует мотивационно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потребностную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 сторону их продуктивной деятельности, способствует развитию восприятия, произвольного внимания, воображения, речи, мелкой моторики, руки, коммуникации.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Исследования в области художественной педагогики показывают, что искусство позволяет ребенку с нарушениями в развитии ощутить мир во всем его многообразии и через художественные виды деятельности научиться его преобразовывать.</w:t>
      </w:r>
    </w:p>
    <w:p w:rsidR="000F6D0D" w:rsidRPr="0030604A" w:rsidRDefault="0030604A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0D" w:rsidRPr="0030604A">
        <w:rPr>
          <w:rFonts w:ascii="Times New Roman" w:hAnsi="Times New Roman" w:cs="Times New Roman"/>
          <w:sz w:val="28"/>
          <w:szCs w:val="28"/>
        </w:rPr>
        <w:t>деятельности по отношению к ребенку с нарушениями связаны, прежде всего с тем, что она является источником новых позитивных переживаний ребенка, рождает новые креативные потребности и способы их удовлетворения, развивают познавательные процессы. А активация потенциальных возможностей в практической художественной деятельности -  это и есть реализация социально-педагогической функции искусства.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Участие ребенка с нарушениями в изобразительной деятельности со сверстниками и взрослыми расширяет его социальный опыт, учит взаимодействию в совместной деятельности, обеспечивает коррекцию нарушений.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lastRenderedPageBreak/>
        <w:t>Коррекционно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развивающие возможности </w:t>
      </w:r>
      <w:proofErr w:type="gramStart"/>
      <w:r w:rsidR="0030604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деятельности связаны с предоставлением ребенку с нарушениями практически неограниченных возможностей  для самовыражения и самореализации, как в процессе творчества, так и в его продуктах, утверждением и познанием своего «Я». Интерес к результатам творчества ребенка со стороны окружающих, принятие ими поделок и рисунков повышает самооценку, самопознание.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 последние годы использование изобразительной деятельности все больше включается в коррекционно-развивающий педагогический проце</w:t>
      </w:r>
      <w:proofErr w:type="gramStart"/>
      <w:r w:rsidRPr="0030604A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30604A">
        <w:rPr>
          <w:rFonts w:ascii="Times New Roman" w:hAnsi="Times New Roman" w:cs="Times New Roman"/>
          <w:sz w:val="28"/>
          <w:szCs w:val="28"/>
        </w:rPr>
        <w:t xml:space="preserve">ециальных образовательных учреждениях и дает положительные результаты. 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В детском саду занятия рисованием, лепкой, аппликацией интересны для ребенка с ЗПР. Он радуется результату своей работы. Свой рисунок или поделку он может подарить маме, бабушке, близким, друзьям, а также использовать в игре. И поэтому, занятия изобразительной деятельностью занимают особое место в коррекционной работе с детьми, имеющими задержку психического развития.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Особенности изобразительной деятельности детей с ЗПР обусловлены структурой имеющихся у них нарушений. Сенсорные нарушения влияют на формирование навыков изображения в лепке, рисовании, аппликации.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Так, при задержке психического развития наблюдается несовершенство цветоразличения (узнавание промежуточных цветов) и таких компонентов восприятия, как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, избирательность, целостность, осмысленность, точность. Эти нарушения в развитии не обеспечивают полноценную изобразительную деятельность детей. Нарушение пространственных ориентировок сказывается на рисовании, наклеивании предметов, человека и их расположение на листе. Ограниченность образов, представлений затрудняет сюжетное и предметное рисование, лепку, аппликацию. 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 xml:space="preserve"> самоконтроля не позволяет уточнять и сравнивать свое изображение с образцом и давать вербальную оценку. Нарушение в общей и мелкой моторике затрудняют использование и правильное владение инструментами изобразительной деятельности (кистью, стекой, ножницами). 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Также хотелось бы отметить, что без внимания и поощрения со стороны взрослых дети очень быстро утрачивают интерес к действиям с изобразительными материалами. А это значит, что не будет реализовано их возрастное стремление к самостоятельности, активности, направленное на познание окружающего мира и потому что от степени элементарной подготовленности детей в изобразительной деятельности зависит своевременное начало развития их творчества на следующих возрастных этапах.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lastRenderedPageBreak/>
        <w:t>Основными формами обучения навыкам изобразительной деятельности мы избрали занятия, игры, коллективное творчество. Отличительной чертой таких занятий с детьми является то, что они решают как образовательные, воспитательные, так и коррекционно-развивающие задачи.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Средствами коррекционно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развивающего обучения мы определили: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рисование с использованием различных материалов (цветные карандаши, гуашь, восковые мелки, фломастеры, мел);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лепка (пластилин, соленое тесто, глина);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аппликация (бумага, ткань,</w:t>
      </w:r>
      <w:r w:rsidR="006C2A77" w:rsidRP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природный материал).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Определили технологии изобразительной деятельности: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рисование по точкам,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волшебные пятна (</w:t>
      </w:r>
      <w:proofErr w:type="spellStart"/>
      <w:r w:rsidRPr="0030604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30604A">
        <w:rPr>
          <w:rFonts w:ascii="Times New Roman" w:hAnsi="Times New Roman" w:cs="Times New Roman"/>
          <w:sz w:val="28"/>
          <w:szCs w:val="28"/>
        </w:rPr>
        <w:t>),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рисование  на обоях, на асфальте, на стекле,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пластилиновая живопись,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графическая музыка (рисование под музыку),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печатки, трафареты, раскраски,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экспериментирование с материалами,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работа с пластилином, глиной, цветным соленым тестом с использованием природного материала,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работа с бумагой (различной текстуры), тканью, природным материалом</w:t>
      </w:r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-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коллажи с разными материалами.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Для развития изобразительных навыков, эстетического восприятия на занятиях, в совместной деятельности используем следующие методы и приемы: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рассматривание образцов (картины, иллюстрации, фигурки);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чтение художественной литературы, пение песен, слушание музыки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показ способов изображения, поэтапный показ действий;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индивидуальная работа с полным и частичным показом способов изображения;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игры, танцевальные паузы, физ</w:t>
      </w:r>
      <w:r w:rsidR="006C2A77" w:rsidRPr="0030604A">
        <w:rPr>
          <w:rFonts w:ascii="Times New Roman" w:hAnsi="Times New Roman" w:cs="Times New Roman"/>
          <w:sz w:val="28"/>
          <w:szCs w:val="28"/>
        </w:rPr>
        <w:t>культ</w:t>
      </w:r>
      <w:r w:rsidRPr="0030604A">
        <w:rPr>
          <w:rFonts w:ascii="Times New Roman" w:hAnsi="Times New Roman" w:cs="Times New Roman"/>
          <w:sz w:val="28"/>
          <w:szCs w:val="28"/>
        </w:rPr>
        <w:t>минутки;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>поощрение, показ удачно начатой работы, советы, пояснения;</w:t>
      </w:r>
    </w:p>
    <w:p w:rsidR="000F6D0D" w:rsidRPr="0030604A" w:rsidRDefault="000F6D0D" w:rsidP="0030604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выставки детских работ, поделки для малышей, подарки для сотрудников и близких людей. </w:t>
      </w:r>
    </w:p>
    <w:p w:rsidR="000F6D0D" w:rsidRPr="0030604A" w:rsidRDefault="000F6D0D" w:rsidP="003060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04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процессе обучения рисованию, лепке и аппликации мы осуществляем развитие и коррекцию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восприятия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(цвет, фактура форма, величина),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(объем, длительность, устойчивость),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(концентрация, переключаемость, произвольность),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306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>(мыслительные операции</w:t>
      </w:r>
      <w:r w:rsidR="0030604A">
        <w:rPr>
          <w:rFonts w:ascii="Times New Roman" w:hAnsi="Times New Roman" w:cs="Times New Roman"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- анализ, синтез, абстрагирование, сравнение, обобщение),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(активация и обогащение словаря, развитие сопровождающей речи),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воображения</w:t>
      </w:r>
      <w:r w:rsidRPr="0030604A">
        <w:rPr>
          <w:rFonts w:ascii="Times New Roman" w:hAnsi="Times New Roman" w:cs="Times New Roman"/>
          <w:sz w:val="28"/>
          <w:szCs w:val="28"/>
        </w:rPr>
        <w:t xml:space="preserve"> (перенос представлений в самостоятельную деятельность), 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моторики</w:t>
      </w:r>
      <w:r w:rsidRPr="003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4A">
        <w:rPr>
          <w:rFonts w:ascii="Times New Roman" w:hAnsi="Times New Roman" w:cs="Times New Roman"/>
          <w:sz w:val="28"/>
          <w:szCs w:val="28"/>
        </w:rPr>
        <w:t xml:space="preserve">(координация, переключаемость, автоматизация движений), </w:t>
      </w:r>
      <w:r w:rsidRPr="0030604A">
        <w:rPr>
          <w:rFonts w:ascii="Times New Roman" w:hAnsi="Times New Roman" w:cs="Times New Roman"/>
          <w:b/>
          <w:i/>
          <w:sz w:val="28"/>
          <w:szCs w:val="28"/>
        </w:rPr>
        <w:t>личности</w:t>
      </w:r>
      <w:r w:rsidRPr="0030604A">
        <w:rPr>
          <w:rFonts w:ascii="Times New Roman" w:hAnsi="Times New Roman" w:cs="Times New Roman"/>
          <w:sz w:val="28"/>
          <w:szCs w:val="28"/>
        </w:rPr>
        <w:t xml:space="preserve"> (эмоциональное благополучие, мотивация, коммуникабельность).</w:t>
      </w:r>
      <w:proofErr w:type="gramEnd"/>
    </w:p>
    <w:p w:rsidR="000F6D0D" w:rsidRPr="0030604A" w:rsidRDefault="000F6D0D" w:rsidP="00306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4A">
        <w:rPr>
          <w:rFonts w:ascii="Times New Roman" w:hAnsi="Times New Roman" w:cs="Times New Roman"/>
          <w:sz w:val="28"/>
          <w:szCs w:val="28"/>
        </w:rPr>
        <w:t xml:space="preserve">       Изучение и анализ научно-методической литературе по проблеме исследования  показывает, что вовлечение ребенка с проблемами в развитии в изобразительную деятельность способствует развитию и коррекции нарушений, а также развивает интерес к творчеству. Изобразительное творчество позволяет развивать не только психическую, но и физическую, и эмоциональную сферу ребенка.</w:t>
      </w:r>
    </w:p>
    <w:p w:rsidR="000F6D0D" w:rsidRDefault="000F6D0D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9D2E52">
      <w:pPr>
        <w:spacing w:line="240" w:lineRule="auto"/>
        <w:rPr>
          <w:rFonts w:ascii="Arial" w:hAnsi="Arial" w:cs="Arial"/>
          <w:sz w:val="24"/>
        </w:rPr>
      </w:pPr>
    </w:p>
    <w:p w:rsidR="00643A44" w:rsidRDefault="00643A44" w:rsidP="00643A44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643A44" w:rsidRDefault="00643A44" w:rsidP="00643A44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</w:rPr>
      </w:pPr>
    </w:p>
    <w:p w:rsidR="00643A44" w:rsidRPr="00643A44" w:rsidRDefault="00643A44" w:rsidP="00643A44">
      <w:pPr>
        <w:spacing w:line="240" w:lineRule="auto"/>
        <w:rPr>
          <w:rFonts w:ascii="Times New Roman" w:hAnsi="Times New Roman" w:cs="Times New Roman"/>
          <w:b/>
          <w:i/>
          <w:sz w:val="56"/>
        </w:rPr>
      </w:pPr>
    </w:p>
    <w:sectPr w:rsidR="00643A44" w:rsidRPr="00643A44" w:rsidSect="00D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B6C"/>
    <w:multiLevelType w:val="hybridMultilevel"/>
    <w:tmpl w:val="55840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D0D"/>
    <w:rsid w:val="000F6D0D"/>
    <w:rsid w:val="00257788"/>
    <w:rsid w:val="0030604A"/>
    <w:rsid w:val="00643A44"/>
    <w:rsid w:val="006C2A77"/>
    <w:rsid w:val="009D2E52"/>
    <w:rsid w:val="00DE38A8"/>
    <w:rsid w:val="00E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ИРИНА</cp:lastModifiedBy>
  <cp:revision>8</cp:revision>
  <dcterms:created xsi:type="dcterms:W3CDTF">2015-01-31T18:55:00Z</dcterms:created>
  <dcterms:modified xsi:type="dcterms:W3CDTF">2015-11-27T17:09:00Z</dcterms:modified>
</cp:coreProperties>
</file>