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A2" w:rsidRDefault="00B705A2"/>
    <w:tbl>
      <w:tblPr>
        <w:tblStyle w:val="a3"/>
        <w:tblW w:w="164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481"/>
        <w:gridCol w:w="5481"/>
      </w:tblGrid>
      <w:tr w:rsidR="00214462" w:rsidTr="00833F61">
        <w:tc>
          <w:tcPr>
            <w:tcW w:w="5481" w:type="dxa"/>
          </w:tcPr>
          <w:p w:rsidR="00B705A2" w:rsidRPr="00B705A2" w:rsidRDefault="00B705A2" w:rsidP="00833F61">
            <w:pPr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Сгладить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адаптационный период помогут игры, направленные на эмоциональное взаимодействие ребенка со взрослым.</w:t>
            </w:r>
          </w:p>
          <w:p w:rsidR="00B705A2" w:rsidRPr="00B705A2" w:rsidRDefault="00B705A2" w:rsidP="00833F61">
            <w:pPr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sz w:val="26"/>
                <w:szCs w:val="26"/>
              </w:rPr>
      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      </w:r>
          </w:p>
          <w:p w:rsidR="00B705A2" w:rsidRPr="00B705A2" w:rsidRDefault="00B705A2" w:rsidP="00833F61">
            <w:pPr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sz w:val="26"/>
                <w:szCs w:val="26"/>
              </w:rPr>
              <w:t>Цель игр – наладить доверительные отношения с каждым ребенком, подарить минуты радости малышам, вызвать положительное отношение к детскому саду.</w:t>
            </w:r>
          </w:p>
          <w:p w:rsidR="00B705A2" w:rsidRPr="00B705A2" w:rsidRDefault="00B705A2" w:rsidP="00833F61">
            <w:pPr>
              <w:ind w:left="175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B705A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Ребенок должен увидеть в воспитателе доброго, всегда готового прийти на помощь человека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B705A2">
              <w:rPr>
                <w:rFonts w:ascii="Times New Roman" w:hAnsi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(как мама)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B705A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 интересного партнера в игре.</w:t>
            </w:r>
          </w:p>
          <w:p w:rsidR="00B705A2" w:rsidRDefault="00B705A2" w:rsidP="00833F61">
            <w:pPr>
              <w:ind w:left="175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B705A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Первые игры должны быть фронтальными, чтобы ни один ребенок не чувствовал себя обделенным вниманием. Инициатором игр всегда выступает взрослый.</w:t>
            </w:r>
          </w:p>
          <w:p w:rsidR="00B705A2" w:rsidRDefault="00B705A2" w:rsidP="00B705A2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B705A2" w:rsidRDefault="00B705A2" w:rsidP="00B705A2">
            <w:pPr>
              <w:rPr>
                <w:rFonts w:ascii="Times New Roman" w:hAnsi="Times New Roman"/>
                <w:sz w:val="32"/>
              </w:rPr>
            </w:pP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b/>
                <w:sz w:val="26"/>
                <w:szCs w:val="26"/>
              </w:rPr>
            </w:pPr>
            <w:r w:rsidRPr="00B705A2">
              <w:rPr>
                <w:rFonts w:ascii="Times New Roman" w:hAnsi="Times New Roman"/>
                <w:b/>
                <w:sz w:val="26"/>
                <w:szCs w:val="26"/>
              </w:rPr>
              <w:t>«Знакомство с игрушками»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sz w:val="26"/>
                <w:szCs w:val="26"/>
                <w:u w:val="single"/>
              </w:rPr>
              <w:t>Атрибуты: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 xml:space="preserve"> можно использовать домашних, диких животных, кукол, которые можно одеть на руку.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детям приходит зайчик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(медвежонок, ёжик). Его озвучивает воспитатель.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Зайчик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 xml:space="preserve">«Здравствуй! Меня зовут </w:t>
            </w:r>
            <w:proofErr w:type="spellStart"/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Пушистик</w:t>
            </w:r>
            <w:proofErr w:type="spellEnd"/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. А тебя как зовут? А давай я отгадаю, наверное, ты – Ваня».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sz w:val="26"/>
                <w:szCs w:val="26"/>
              </w:rPr>
              <w:t>Если 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 общительные - их имена можно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«перепутать», чтобы дать им возможность вас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поправить. Имена стеснительных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лучше называть правильно, чтобы их не смущать. Можно помочь ребе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нку и от его имени поговорить с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зайчиком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«Зайчик, а это Кирилл. Он очень хороший и спокойный мальчик».</w:t>
            </w:r>
          </w:p>
          <w:p w:rsidR="00B705A2" w:rsidRPr="00077915" w:rsidRDefault="00B705A2" w:rsidP="00833F61">
            <w:pPr>
              <w:spacing w:after="0"/>
              <w:ind w:left="175" w:right="128"/>
              <w:rPr>
                <w:rFonts w:ascii="Times New Roman" w:hAnsi="Times New Roman"/>
              </w:rPr>
            </w:pP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b/>
                <w:sz w:val="26"/>
                <w:szCs w:val="26"/>
              </w:rPr>
            </w:pPr>
            <w:r w:rsidRPr="00B705A2">
              <w:rPr>
                <w:rFonts w:ascii="Times New Roman" w:hAnsi="Times New Roman"/>
                <w:b/>
                <w:sz w:val="26"/>
                <w:szCs w:val="26"/>
              </w:rPr>
              <w:t>«Мама кошка»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b/>
                <w:sz w:val="26"/>
                <w:szCs w:val="26"/>
              </w:rPr>
              <w:t>Атрибуты: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 xml:space="preserve"> маска кошки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Дети –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«котята»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ходят свободно по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групповой комнате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Воспитатель –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«кошка»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(можно надеть маску)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произносит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слова: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i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Котятки мои гуляют, бегают, играют.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i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Куда вы котятки собрались бежать?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i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Мне вас совсем не догнать.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i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Бегите скорее ко мне под лапки.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i/>
                <w:sz w:val="26"/>
                <w:szCs w:val="26"/>
              </w:rPr>
            </w:pPr>
            <w:r w:rsidRPr="00B705A2">
              <w:rPr>
                <w:rFonts w:ascii="Times New Roman" w:hAnsi="Times New Roman"/>
                <w:i/>
                <w:sz w:val="26"/>
                <w:szCs w:val="26"/>
              </w:rPr>
              <w:t>Будем играть в прятки.</w:t>
            </w:r>
          </w:p>
          <w:p w:rsidR="00B705A2" w:rsidRPr="00B705A2" w:rsidRDefault="00B705A2" w:rsidP="00833F61">
            <w:pPr>
              <w:spacing w:after="0" w:line="240" w:lineRule="auto"/>
              <w:ind w:left="175" w:right="128"/>
              <w:rPr>
                <w:rFonts w:ascii="Times New Roman" w:hAnsi="Times New Roman"/>
                <w:sz w:val="26"/>
                <w:szCs w:val="26"/>
              </w:rPr>
            </w:pPr>
            <w:r w:rsidRPr="00B705A2">
              <w:rPr>
                <w:rFonts w:ascii="Times New Roman" w:hAnsi="Times New Roman"/>
                <w:sz w:val="26"/>
                <w:szCs w:val="26"/>
              </w:rPr>
              <w:t>"Котята" бегут к "кошке" и прячутся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 "лапками". Ни один "котёнок"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(ребёнок)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05A2">
              <w:rPr>
                <w:rFonts w:ascii="Times New Roman" w:hAnsi="Times New Roman"/>
                <w:sz w:val="26"/>
                <w:szCs w:val="26"/>
              </w:rPr>
              <w:t>не должен остаться в стороне.</w:t>
            </w:r>
          </w:p>
          <w:p w:rsidR="00B705A2" w:rsidRDefault="00B705A2" w:rsidP="00B705A2">
            <w:pPr>
              <w:spacing w:line="240" w:lineRule="auto"/>
              <w:ind w:firstLine="33"/>
              <w:jc w:val="center"/>
            </w:pPr>
          </w:p>
        </w:tc>
        <w:tc>
          <w:tcPr>
            <w:tcW w:w="5481" w:type="dxa"/>
          </w:tcPr>
          <w:p w:rsidR="00B705A2" w:rsidRPr="00077915" w:rsidRDefault="00B705A2" w:rsidP="00B705A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left="142" w:right="141"/>
              <w:jc w:val="both"/>
              <w:rPr>
                <w:i/>
                <w:iCs/>
                <w:sz w:val="28"/>
                <w:szCs w:val="28"/>
              </w:rPr>
            </w:pPr>
          </w:p>
          <w:p w:rsidR="00077915" w:rsidRDefault="00B705A2" w:rsidP="00B705A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left="142" w:right="141"/>
              <w:jc w:val="both"/>
              <w:rPr>
                <w:i/>
                <w:iCs/>
                <w:sz w:val="28"/>
                <w:szCs w:val="28"/>
              </w:rPr>
            </w:pPr>
            <w:r w:rsidRPr="00B705A2">
              <w:rPr>
                <w:i/>
                <w:iCs/>
                <w:sz w:val="28"/>
                <w:szCs w:val="28"/>
              </w:rPr>
              <w:t xml:space="preserve">Игра - это огромное светлое окно, через которое в духовный мир ребенка вливается живительный поток представлений, понятий об окружающем мире. </w:t>
            </w:r>
          </w:p>
          <w:p w:rsidR="00B705A2" w:rsidRPr="00B705A2" w:rsidRDefault="00B705A2" w:rsidP="00B705A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left="142"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B705A2">
              <w:rPr>
                <w:i/>
                <w:iCs/>
                <w:sz w:val="28"/>
                <w:szCs w:val="28"/>
              </w:rPr>
              <w:t>Игра - это искра, зажигающая огонек пытливости и любознательности.</w:t>
            </w:r>
          </w:p>
          <w:p w:rsidR="00B705A2" w:rsidRPr="00B705A2" w:rsidRDefault="00B705A2" w:rsidP="00B705A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left="142" w:right="141"/>
              <w:jc w:val="right"/>
              <w:rPr>
                <w:rFonts w:ascii="Verdana" w:hAnsi="Verdana"/>
                <w:sz w:val="20"/>
                <w:szCs w:val="20"/>
              </w:rPr>
            </w:pPr>
            <w:r w:rsidRPr="00B705A2">
              <w:rPr>
                <w:b/>
                <w:bCs/>
                <w:i/>
                <w:iCs/>
                <w:sz w:val="28"/>
                <w:szCs w:val="28"/>
              </w:rPr>
              <w:t>Сухомлинский В. А.</w:t>
            </w:r>
          </w:p>
          <w:p w:rsidR="00214462" w:rsidRPr="00B705A2" w:rsidRDefault="00214462" w:rsidP="0058630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B5535" w:rsidRDefault="007B5535" w:rsidP="00586307">
            <w:pPr>
              <w:jc w:val="center"/>
              <w:rPr>
                <w:rFonts w:ascii="Monotype Corsiva" w:hAnsi="Monotype Corsiva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5B8C8F13" wp14:editId="3A59A79E">
                  <wp:extent cx="1814195" cy="2566035"/>
                  <wp:effectExtent l="0" t="0" r="0" b="5715"/>
                  <wp:docPr id="5" name="Рисунок 5" descr="Картинки по запросу дети и воспитатель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дети и воспитатель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56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915" w:rsidRDefault="00077915" w:rsidP="00586307">
            <w:pPr>
              <w:jc w:val="center"/>
              <w:rPr>
                <w:rFonts w:ascii="Monotype Corsiva" w:hAnsi="Monotype Corsiva"/>
              </w:rPr>
            </w:pPr>
          </w:p>
          <w:p w:rsidR="00077915" w:rsidRDefault="00077915" w:rsidP="00586307">
            <w:pPr>
              <w:jc w:val="center"/>
              <w:rPr>
                <w:rFonts w:ascii="Monotype Corsiva" w:hAnsi="Monotype Corsiva"/>
              </w:rPr>
            </w:pPr>
          </w:p>
          <w:p w:rsidR="00077915" w:rsidRDefault="00077915" w:rsidP="00586307">
            <w:pPr>
              <w:jc w:val="center"/>
              <w:rPr>
                <w:rFonts w:ascii="Monotype Corsiva" w:hAnsi="Monotype Corsiva"/>
              </w:rPr>
            </w:pPr>
          </w:p>
          <w:p w:rsidR="00077915" w:rsidRDefault="00077915" w:rsidP="00586307">
            <w:pPr>
              <w:jc w:val="center"/>
              <w:rPr>
                <w:rFonts w:ascii="Monotype Corsiva" w:hAnsi="Monotype Corsiva"/>
              </w:rPr>
            </w:pPr>
          </w:p>
          <w:p w:rsidR="00077915" w:rsidRDefault="00077915" w:rsidP="00586307">
            <w:pPr>
              <w:jc w:val="center"/>
              <w:rPr>
                <w:rFonts w:ascii="Monotype Corsiva" w:hAnsi="Monotype Corsiva"/>
              </w:rPr>
            </w:pPr>
          </w:p>
          <w:p w:rsidR="00077915" w:rsidRDefault="00077915" w:rsidP="00586307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077915" w:rsidRPr="00077915" w:rsidRDefault="00077915" w:rsidP="000779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t>Солнечные зайчики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077915" w:rsidRDefault="00077915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sz w:val="26"/>
                <w:szCs w:val="26"/>
                <w:u w:val="single"/>
              </w:rPr>
              <w:t>Атрибуты: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Маленькое зеркальце.</w:t>
            </w:r>
          </w:p>
          <w:p w:rsidR="00077915" w:rsidRDefault="00077915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sz w:val="26"/>
                <w:szCs w:val="26"/>
              </w:rPr>
              <w:t>Воспитатель зеркалом пускает солнечных зайчиков и говорит при этом:</w:t>
            </w:r>
          </w:p>
          <w:p w:rsidR="00077915" w:rsidRDefault="00077915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b/>
                <w:sz w:val="26"/>
                <w:szCs w:val="26"/>
              </w:rPr>
              <w:t>Солнечные зайчики.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br/>
              <w:t>Играют на стене.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br/>
              <w:t>Помани их пальчиком,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br/>
              <w:t>пусть бегут к тебе!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77915">
              <w:rPr>
                <w:rFonts w:ascii="Times New Roman" w:hAnsi="Times New Roman"/>
                <w:sz w:val="26"/>
                <w:szCs w:val="26"/>
              </w:rPr>
              <w:t>По сигналу «Лови зайчика!» дети пытаются его поймать.</w:t>
            </w:r>
            <w:r w:rsidRPr="00077915">
              <w:rPr>
                <w:rFonts w:ascii="Times New Roman" w:hAnsi="Times New Roman"/>
                <w:sz w:val="26"/>
                <w:szCs w:val="26"/>
              </w:rPr>
              <w:br/>
              <w:t>Игру можно повторить 2-3 раза.</w:t>
            </w:r>
          </w:p>
          <w:p w:rsidR="00077915" w:rsidRDefault="00077915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77915" w:rsidRPr="00077915" w:rsidRDefault="00077915" w:rsidP="000779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77915">
              <w:rPr>
                <w:rFonts w:ascii="Times New Roman" w:hAnsi="Times New Roman"/>
                <w:b/>
                <w:sz w:val="26"/>
                <w:szCs w:val="26"/>
              </w:rPr>
              <w:t>Мы топаем ногами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077915" w:rsidRPr="00077915" w:rsidRDefault="00077915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sz w:val="26"/>
                <w:szCs w:val="26"/>
              </w:rPr>
              <w:t>Играющие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ребята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так медленно, с расстановкой, давая возможность сделать то, о чем говорится в стихотворении:</w:t>
            </w:r>
            <w:r w:rsidRPr="00077915">
              <w:rPr>
                <w:rFonts w:ascii="Times New Roman" w:hAnsi="Times New Roman"/>
                <w:sz w:val="26"/>
                <w:szCs w:val="26"/>
              </w:rPr>
              <w:br/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t>Мы топаем ногами,</w:t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br/>
              <w:t>Мы хлопаем руками,</w:t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br/>
              <w:t>Киваем головой.</w:t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br/>
              <w:t>Мы руки поднимаем,</w:t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br/>
              <w:t>Мы руки опускаем,</w:t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br/>
              <w:t>Мы руки подаем.</w:t>
            </w:r>
            <w:r w:rsidRPr="00077915">
              <w:rPr>
                <w:rFonts w:ascii="Times New Roman" w:hAnsi="Times New Roman"/>
                <w:sz w:val="26"/>
                <w:szCs w:val="26"/>
              </w:rPr>
              <w:br/>
              <w:t>(Дети берутся за руки, образуя круг)</w:t>
            </w:r>
            <w:r w:rsidRPr="00077915">
              <w:rPr>
                <w:rFonts w:ascii="Times New Roman" w:hAnsi="Times New Roman"/>
                <w:sz w:val="26"/>
                <w:szCs w:val="26"/>
              </w:rPr>
              <w:br/>
            </w:r>
            <w:r w:rsidRPr="00077915">
              <w:rPr>
                <w:rFonts w:ascii="Times New Roman" w:hAnsi="Times New Roman"/>
                <w:i/>
                <w:sz w:val="26"/>
                <w:szCs w:val="26"/>
              </w:rPr>
              <w:t>Мы бегаем кругом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>.</w:t>
            </w:r>
            <w:r w:rsidRPr="00077915">
              <w:rPr>
                <w:rFonts w:ascii="Times New Roman" w:hAnsi="Times New Roman"/>
                <w:sz w:val="26"/>
                <w:szCs w:val="26"/>
              </w:rPr>
              <w:br/>
              <w:t>Через некоторое время воспитатель говорит: «Стой». Все останавливаются. Игра повторяется.</w:t>
            </w:r>
          </w:p>
          <w:p w:rsidR="007B5535" w:rsidRPr="00361FEC" w:rsidRDefault="007B5535" w:rsidP="00586307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5481" w:type="dxa"/>
          </w:tcPr>
          <w:p w:rsidR="00214462" w:rsidRPr="00833F61" w:rsidRDefault="007B5535" w:rsidP="00833F61">
            <w:pPr>
              <w:pStyle w:val="msoorganizationname"/>
              <w:widowControl w:val="0"/>
              <w:ind w:left="412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833F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14:ligatures w14:val="none"/>
              </w:rPr>
              <w:lastRenderedPageBreak/>
              <w:t>Департамент образования мэрии г. Ярославля</w:t>
            </w:r>
          </w:p>
          <w:p w:rsidR="007B5535" w:rsidRPr="007B5535" w:rsidRDefault="007B5535" w:rsidP="00833F61">
            <w:pPr>
              <w:pStyle w:val="msoorganizationname"/>
              <w:widowControl w:val="0"/>
              <w:ind w:left="27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833F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14:ligatures w14:val="none"/>
              </w:rPr>
              <w:t>Сетевое взаимодействие МДОУ «Детский сад № 6, 61, 69, 149»</w:t>
            </w:r>
          </w:p>
          <w:p w:rsidR="007B5535" w:rsidRP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4"/>
                <w14:ligatures w14:val="none"/>
              </w:rPr>
            </w:pP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4"/>
                <w14:ligatures w14:val="none"/>
              </w:rPr>
            </w:pPr>
          </w:p>
          <w:p w:rsidR="007B5535" w:rsidRP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4"/>
                <w14:ligatures w14:val="none"/>
              </w:rPr>
            </w:pPr>
          </w:p>
          <w:p w:rsidR="007B5535" w:rsidRDefault="007B5535" w:rsidP="00833F61">
            <w:pPr>
              <w:pStyle w:val="msoorganizationname"/>
              <w:widowControl w:val="0"/>
              <w:ind w:left="270"/>
              <w:jc w:val="center"/>
              <w:rPr>
                <w:rFonts w:ascii="Times New Roman" w:hAnsi="Times New Roman"/>
                <w:b/>
                <w:bCs/>
                <w:color w:val="auto"/>
                <w:sz w:val="40"/>
                <w:szCs w:val="24"/>
                <w14:ligatures w14:val="none"/>
              </w:rPr>
            </w:pPr>
            <w:r w:rsidRPr="007B5535">
              <w:rPr>
                <w:rFonts w:ascii="Times New Roman" w:hAnsi="Times New Roman"/>
                <w:b/>
                <w:bCs/>
                <w:color w:val="auto"/>
                <w:sz w:val="40"/>
                <w:szCs w:val="24"/>
                <w14:ligatures w14:val="none"/>
              </w:rPr>
              <w:t>Адаптационные игры в детском саду</w:t>
            </w: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40"/>
                <w:szCs w:val="24"/>
                <w14:ligatures w14:val="none"/>
              </w:rPr>
            </w:pP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C801877" wp14:editId="79374C51">
                  <wp:extent cx="2757896" cy="2639961"/>
                  <wp:effectExtent l="0" t="0" r="4445" b="8255"/>
                  <wp:docPr id="1" name="Рисунок 1" descr="Картинки по запросу дети и воспитатель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ети и воспитатель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" t="5536" r="3313" b="32509"/>
                          <a:stretch/>
                        </pic:blipFill>
                        <pic:spPr bwMode="auto">
                          <a:xfrm>
                            <a:off x="0" y="0"/>
                            <a:ext cx="2762539" cy="264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</w:rPr>
            </w:pP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7B5535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Ярославль, </w:t>
            </w:r>
          </w:p>
          <w:p w:rsidR="007B5535" w:rsidRDefault="007B553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  <w:p w:rsidR="00077915" w:rsidRDefault="00077915" w:rsidP="00077915">
            <w:pPr>
              <w:pStyle w:val="msoorganizationname"/>
              <w:widowControl w:val="0"/>
              <w:spacing w:after="240"/>
              <w:jc w:val="center"/>
              <w:rPr>
                <w:rFonts w:ascii="Times New Roman" w:hAnsi="Times New Roman"/>
                <w:sz w:val="28"/>
              </w:rPr>
            </w:pPr>
          </w:p>
          <w:p w:rsidR="00077915" w:rsidRPr="00077915" w:rsidRDefault="00077915" w:rsidP="00833F61">
            <w:pPr>
              <w:spacing w:after="0" w:line="240" w:lineRule="auto"/>
              <w:ind w:left="270"/>
              <w:rPr>
                <w:rFonts w:ascii="Times New Roman" w:hAnsi="Times New Roman"/>
                <w:b/>
                <w:sz w:val="26"/>
                <w:szCs w:val="26"/>
              </w:rPr>
            </w:pPr>
            <w:r w:rsidRPr="00077915">
              <w:rPr>
                <w:rFonts w:ascii="Times New Roman" w:hAnsi="Times New Roman"/>
                <w:b/>
                <w:sz w:val="26"/>
                <w:szCs w:val="26"/>
              </w:rPr>
              <w:t>«Игры с водой»</w:t>
            </w:r>
          </w:p>
          <w:p w:rsidR="00077915" w:rsidRPr="00077915" w:rsidRDefault="00077915" w:rsidP="00833F61">
            <w:pPr>
              <w:spacing w:after="0" w:line="240" w:lineRule="auto"/>
              <w:ind w:left="270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sz w:val="26"/>
                <w:szCs w:val="26"/>
                <w:u w:val="single"/>
              </w:rPr>
              <w:t>Атрибуты: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>таз с водой, плавающие предметы (уточка, мячик, лодка и т.п.) и тонущие предметы (камень, металлическая тарелка и т.п.), бумажные кораблики по количеству детей, 2—3 лейки.</w:t>
            </w:r>
          </w:p>
          <w:p w:rsidR="00077915" w:rsidRPr="00077915" w:rsidRDefault="00077915" w:rsidP="00833F61">
            <w:pPr>
              <w:spacing w:after="0" w:line="240" w:lineRule="auto"/>
              <w:ind w:left="2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>оспитатель показывает таз с водой, обращает внимание детей на то, что вода чистая, холодная, прозрачная, спрашивает зачем она нужна. Дети трогают воду, бросают различные предметы, отмечая, какие предметы плавают, а какие тонут. Воспитатель говорит, что грязную воду нельзя пить, купаться в ней. Напоминает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что воду надо беречь и не засорять.</w:t>
            </w:r>
          </w:p>
          <w:p w:rsidR="00077915" w:rsidRDefault="00077915" w:rsidP="00833F61">
            <w:pPr>
              <w:spacing w:after="0" w:line="240" w:lineRule="auto"/>
              <w:ind w:left="270"/>
              <w:rPr>
                <w:rFonts w:ascii="Times New Roman" w:hAnsi="Times New Roman"/>
                <w:sz w:val="26"/>
                <w:szCs w:val="26"/>
              </w:rPr>
            </w:pPr>
            <w:r w:rsidRPr="00077915">
              <w:rPr>
                <w:rFonts w:ascii="Times New Roman" w:hAnsi="Times New Roman"/>
                <w:sz w:val="26"/>
                <w:szCs w:val="26"/>
              </w:rPr>
              <w:t>В конце экспериментов с водой дети пускают бумажные кораблики, дуют на них, изображая ветер.</w:t>
            </w:r>
          </w:p>
          <w:p w:rsidR="00077915" w:rsidRDefault="00077915" w:rsidP="00833F61">
            <w:pPr>
              <w:spacing w:after="0" w:line="240" w:lineRule="auto"/>
              <w:ind w:left="2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игра проводиться на групповом участке, то п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>осле игры воду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можно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нали</w:t>
            </w:r>
            <w:r>
              <w:rPr>
                <w:rFonts w:ascii="Times New Roman" w:hAnsi="Times New Roman"/>
                <w:sz w:val="26"/>
                <w:szCs w:val="26"/>
              </w:rPr>
              <w:t>ть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в лейки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дать детям возможность 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>поли</w:t>
            </w:r>
            <w:r>
              <w:rPr>
                <w:rFonts w:ascii="Times New Roman" w:hAnsi="Times New Roman"/>
                <w:sz w:val="26"/>
                <w:szCs w:val="26"/>
              </w:rPr>
              <w:t>ть</w:t>
            </w:r>
            <w:r w:rsidRPr="00077915">
              <w:rPr>
                <w:rFonts w:ascii="Times New Roman" w:hAnsi="Times New Roman"/>
                <w:sz w:val="26"/>
                <w:szCs w:val="26"/>
              </w:rPr>
              <w:t xml:space="preserve"> цветы, кусты, деревья.</w:t>
            </w:r>
            <w:bookmarkStart w:id="0" w:name="_GoBack"/>
            <w:bookmarkEnd w:id="0"/>
          </w:p>
          <w:p w:rsidR="00077915" w:rsidRDefault="00833F61" w:rsidP="0007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9264" behindDoc="0" locked="0" layoutInCell="1" allowOverlap="1" wp14:anchorId="4D82A8D0" wp14:editId="28931485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78105</wp:posOffset>
                  </wp:positionV>
                  <wp:extent cx="1371600" cy="1697021"/>
                  <wp:effectExtent l="0" t="0" r="0" b="0"/>
                  <wp:wrapSquare wrapText="bothSides"/>
                  <wp:docPr id="9" name="Рисунок 9" descr="Картинки по запросу дети обнимаются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дети обнимаются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10" r="2086"/>
                          <a:stretch/>
                        </pic:blipFill>
                        <pic:spPr bwMode="auto">
                          <a:xfrm>
                            <a:off x="0" y="0"/>
                            <a:ext cx="1371600" cy="169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915" w:rsidRPr="00077915" w:rsidRDefault="00077915" w:rsidP="000779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915" w:rsidRPr="007B5535" w:rsidRDefault="00077915" w:rsidP="007B5535">
            <w:pPr>
              <w:pStyle w:val="msoorganizationname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214462" w:rsidRDefault="00214462" w:rsidP="00833F61">
      <w:pPr>
        <w:spacing w:after="0" w:line="240" w:lineRule="auto"/>
      </w:pPr>
    </w:p>
    <w:sectPr w:rsidR="00214462" w:rsidSect="00573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0F"/>
    <w:rsid w:val="00077915"/>
    <w:rsid w:val="00214462"/>
    <w:rsid w:val="00361FEC"/>
    <w:rsid w:val="003C5C0F"/>
    <w:rsid w:val="003F4444"/>
    <w:rsid w:val="00573C60"/>
    <w:rsid w:val="00624680"/>
    <w:rsid w:val="007B5535"/>
    <w:rsid w:val="00833F61"/>
    <w:rsid w:val="00B705A2"/>
    <w:rsid w:val="00B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49726-65FF-4044-965F-24E763D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60"/>
    <w:pPr>
      <w:spacing w:after="120" w:line="360" w:lineRule="auto"/>
    </w:pPr>
    <w:rPr>
      <w:rFonts w:ascii="Book Antiqua" w:eastAsia="Times New Roman" w:hAnsi="Book Antiqua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573C60"/>
    <w:pPr>
      <w:spacing w:after="0" w:line="240" w:lineRule="auto"/>
      <w:outlineLvl w:val="0"/>
    </w:pPr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rsid w:val="00573C60"/>
    <w:pPr>
      <w:spacing w:after="0" w:line="240" w:lineRule="auto"/>
    </w:pPr>
    <w:rPr>
      <w:rFonts w:ascii="Franklin Gothic Heavy" w:eastAsia="Times New Roman" w:hAnsi="Franklin Gothic Heavy"/>
      <w:color w:val="000000"/>
      <w:spacing w:val="80"/>
      <w:kern w:val="28"/>
      <w:sz w:val="14"/>
      <w:szCs w:val="14"/>
      <w:lang w:eastAsia="ru-RU"/>
      <w14:ligatures w14:val="standard"/>
      <w14:cntxtAlts/>
    </w:rPr>
  </w:style>
  <w:style w:type="paragraph" w:customStyle="1" w:styleId="msotitle3">
    <w:name w:val="msotitle3"/>
    <w:rsid w:val="00573C60"/>
    <w:pPr>
      <w:spacing w:after="0" w:line="240" w:lineRule="auto"/>
    </w:pPr>
    <w:rPr>
      <w:rFonts w:ascii="Garamond" w:eastAsia="Times New Roman" w:hAnsi="Garamond"/>
      <w:color w:val="000000"/>
      <w:kern w:val="28"/>
      <w:sz w:val="68"/>
      <w:szCs w:val="6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573C60"/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36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E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rmal (Web)"/>
    <w:basedOn w:val="a"/>
    <w:uiPriority w:val="99"/>
    <w:semiHidden/>
    <w:unhideWhenUsed/>
    <w:rsid w:val="00B705A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a7">
    <w:name w:val="Strong"/>
    <w:basedOn w:val="a0"/>
    <w:uiPriority w:val="22"/>
    <w:qFormat/>
    <w:rsid w:val="00B70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0B23-C4F5-4213-B43F-A3DC95BE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ШЕСТЕРИКОВА КАТЯ</dc:creator>
  <cp:keywords/>
  <dc:description/>
  <cp:lastModifiedBy>PC</cp:lastModifiedBy>
  <cp:revision>5</cp:revision>
  <cp:lastPrinted>2018-03-19T08:28:00Z</cp:lastPrinted>
  <dcterms:created xsi:type="dcterms:W3CDTF">2017-10-17T18:03:00Z</dcterms:created>
  <dcterms:modified xsi:type="dcterms:W3CDTF">2018-03-19T08:29:00Z</dcterms:modified>
</cp:coreProperties>
</file>